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564024682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592336E7" w14:textId="4666C21B" w:rsidR="003F0F9A" w:rsidRPr="00B55E5D" w:rsidRDefault="003F0F9A" w:rsidP="00B55E5D">
          <w:pPr>
            <w:spacing w:after="0" w:line="283" w:lineRule="auto"/>
            <w:ind w:left="357" w:hanging="357"/>
            <w:jc w:val="center"/>
            <w:rPr>
              <w:b/>
              <w:bCs/>
            </w:rPr>
          </w:pPr>
          <w:r w:rsidRPr="00B55E5D">
            <w:rPr>
              <w:b/>
              <w:bCs/>
            </w:rPr>
            <w:t>Geophysical report review</w:t>
          </w:r>
        </w:p>
        <w:p w14:paraId="170199E5" w14:textId="77777777" w:rsidR="00496A9E" w:rsidRDefault="00496A9E" w:rsidP="003F0F9A">
          <w:pPr>
            <w:spacing w:after="0" w:line="283" w:lineRule="auto"/>
            <w:ind w:left="357" w:hanging="357"/>
          </w:pPr>
        </w:p>
        <w:p w14:paraId="59EC7398" w14:textId="52B86BC0" w:rsidR="00496A9E" w:rsidRDefault="00496A9E" w:rsidP="003F0F9A">
          <w:pPr>
            <w:spacing w:after="0" w:line="283" w:lineRule="auto"/>
            <w:ind w:left="357" w:hanging="357"/>
          </w:pPr>
          <w:r>
            <w:t xml:space="preserve">Registered Organisation </w:t>
          </w:r>
          <w:r w:rsidR="000E672E">
            <w:t>name</w:t>
          </w:r>
          <w:r w:rsidR="00B55E5D">
            <w:t xml:space="preserve">: </w:t>
          </w:r>
          <w:sdt>
            <w:sdtPr>
              <w:id w:val="-461581844"/>
              <w:placeholder>
                <w:docPart w:val="DefaultPlaceholder_-1854013440"/>
              </w:placeholder>
              <w:showingPlcHdr/>
            </w:sdtPr>
            <w:sdtContent>
              <w:r w:rsidR="00B55E5D" w:rsidRPr="000F2492">
                <w:rPr>
                  <w:rStyle w:val="PlaceholderText"/>
                </w:rPr>
                <w:t>Click or tap here to enter text.</w:t>
              </w:r>
            </w:sdtContent>
          </w:sdt>
        </w:p>
        <w:p w14:paraId="25079ADA" w14:textId="7DAE817D" w:rsidR="000E672E" w:rsidRDefault="000E672E" w:rsidP="003F0F9A">
          <w:pPr>
            <w:spacing w:after="0" w:line="283" w:lineRule="auto"/>
            <w:ind w:left="357" w:hanging="357"/>
          </w:pPr>
          <w:r>
            <w:t>Name of reviewer</w:t>
          </w:r>
          <w:r w:rsidR="00B55E5D">
            <w:t xml:space="preserve">: </w:t>
          </w:r>
          <w:sdt>
            <w:sdtPr>
              <w:id w:val="669603296"/>
              <w:placeholder>
                <w:docPart w:val="DefaultPlaceholder_-1854013440"/>
              </w:placeholder>
              <w:showingPlcHdr/>
            </w:sdtPr>
            <w:sdtContent>
              <w:r w:rsidR="00B55E5D" w:rsidRPr="000F2492">
                <w:rPr>
                  <w:rStyle w:val="PlaceholderText"/>
                </w:rPr>
                <w:t>Click or tap here to enter text.</w:t>
              </w:r>
            </w:sdtContent>
          </w:sdt>
          <w:r>
            <w:tab/>
            <w:t>Organisation</w:t>
          </w:r>
          <w:r w:rsidR="00B55E5D">
            <w:t xml:space="preserve">: </w:t>
          </w:r>
          <w:sdt>
            <w:sdtPr>
              <w:id w:val="-1358578339"/>
              <w:placeholder>
                <w:docPart w:val="DefaultPlaceholder_-1854013440"/>
              </w:placeholder>
              <w:showingPlcHdr/>
            </w:sdtPr>
            <w:sdtContent>
              <w:r w:rsidR="00B55E5D" w:rsidRPr="000F2492">
                <w:rPr>
                  <w:rStyle w:val="PlaceholderText"/>
                </w:rPr>
                <w:t>Click or tap here to enter text.</w:t>
              </w:r>
            </w:sdtContent>
          </w:sdt>
        </w:p>
        <w:p w14:paraId="289E69EA" w14:textId="1FF6F6BC" w:rsidR="00B55E5D" w:rsidRDefault="00B55E5D" w:rsidP="003F0F9A">
          <w:pPr>
            <w:spacing w:after="0" w:line="283" w:lineRule="auto"/>
            <w:ind w:left="357" w:hanging="357"/>
          </w:pPr>
          <w:r>
            <w:t xml:space="preserve">Date: </w:t>
          </w:r>
          <w:sdt>
            <w:sdtPr>
              <w:id w:val="-955254906"/>
              <w:placeholder>
                <w:docPart w:val="DefaultPlaceholder_-1854013440"/>
              </w:placeholder>
              <w:showingPlcHdr/>
            </w:sdtPr>
            <w:sdtContent>
              <w:r w:rsidRPr="000F2492">
                <w:rPr>
                  <w:rStyle w:val="PlaceholderText"/>
                </w:rPr>
                <w:t>Click or tap here to enter text.</w:t>
              </w:r>
            </w:sdtContent>
          </w:sdt>
        </w:p>
        <w:p w14:paraId="4D1F7EF1" w14:textId="77777777" w:rsidR="003F0F9A" w:rsidRDefault="003F0F9A" w:rsidP="003F0F9A">
          <w:pPr>
            <w:spacing w:after="0" w:line="283" w:lineRule="auto"/>
            <w:rPr>
              <w:rFonts w:ascii="Calibri" w:eastAsia="Calibri" w:hAnsi="Calibri" w:cs="Times New Roma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30"/>
            <w:gridCol w:w="4530"/>
          </w:tblGrid>
          <w:tr w:rsidR="00AF7E2E" w14:paraId="56BD8414" w14:textId="77777777" w:rsidTr="00AF7E2E">
            <w:tc>
              <w:tcPr>
                <w:tcW w:w="4530" w:type="dxa"/>
              </w:tcPr>
              <w:p w14:paraId="7333404F" w14:textId="77777777" w:rsidR="00AF7E2E" w:rsidRDefault="00AF7E2E" w:rsidP="00AF7E2E">
                <w:pPr>
                  <w:pStyle w:val="ListParagraph"/>
                  <w:numPr>
                    <w:ilvl w:val="0"/>
                    <w:numId w:val="1"/>
                  </w:numPr>
                  <w:spacing w:line="283" w:lineRule="auto"/>
                  <w:ind w:left="357" w:hanging="357"/>
                  <w:rPr>
                    <w:rFonts w:ascii="Calibri" w:eastAsia="Calibri" w:hAnsi="Calibri" w:cs="Times New Roman"/>
                  </w:rPr>
                </w:pPr>
                <w:r w:rsidRPr="000111A4">
                  <w:rPr>
                    <w:rFonts w:ascii="Calibri" w:eastAsia="Calibri" w:hAnsi="Calibri" w:cs="Times New Roman"/>
                  </w:rPr>
                  <w:t>Title pages and graphics</w:t>
                </w:r>
              </w:p>
              <w:p w14:paraId="10371C86" w14:textId="77777777" w:rsidR="00AF7E2E" w:rsidRPr="00872E8E" w:rsidRDefault="00000000" w:rsidP="00AF7E2E">
                <w:pPr>
                  <w:spacing w:line="283" w:lineRule="auto"/>
                  <w:ind w:firstLine="357"/>
                  <w:rPr>
                    <w:rFonts w:ascii="Calibri" w:eastAsia="Calibri" w:hAnsi="Calibri" w:cs="Times New Roman"/>
                  </w:rPr>
                </w:pPr>
                <w:sdt>
                  <w:sdtPr>
                    <w:rPr>
                      <w:rFonts w:ascii="MS Gothic" w:eastAsia="MS Gothic" w:hAnsi="MS Gothic"/>
                    </w:rPr>
                    <w:id w:val="1351453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 w:rsidRPr="00872E8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AF7E2E" w:rsidRPr="00872E8E">
                  <w:rPr>
                    <w:rFonts w:ascii="Calibri" w:eastAsia="Calibri" w:hAnsi="Calibri" w:cs="Times New Roman"/>
                  </w:rPr>
                  <w:t xml:space="preserve"> well presented with expected information including:</w:t>
                </w:r>
              </w:p>
              <w:p w14:paraId="2D4E040B" w14:textId="77777777" w:rsidR="00AF7E2E" w:rsidRPr="00345265" w:rsidRDefault="00000000" w:rsidP="00AF7E2E">
                <w:pPr>
                  <w:autoSpaceDE w:val="0"/>
                  <w:autoSpaceDN w:val="0"/>
                  <w:adjustRightInd w:val="0"/>
                  <w:spacing w:line="283" w:lineRule="auto"/>
                  <w:ind w:left="720" w:firstLine="72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S Gothic" w:eastAsia="MS Gothic" w:hAnsi="MS Gothic" w:cs="MyriadPro-Light"/>
                    </w:rPr>
                    <w:id w:val="12190874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45265">
                  <w:rPr>
                    <w:rFonts w:ascii="MyriadPro-Light" w:eastAsia="Calibri" w:hAnsi="MyriadPro-Light" w:cs="MyriadPro-Light"/>
                  </w:rPr>
                  <w:t xml:space="preserve">Project Info: </w:t>
                </w:r>
              </w:p>
              <w:p w14:paraId="24FDD8CA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20851801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 xml:space="preserve">Project Code </w:t>
                </w:r>
              </w:p>
              <w:p w14:paraId="3972791A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-6766487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>NGR</w:t>
                </w:r>
              </w:p>
              <w:p w14:paraId="779CAB5D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Semibold" w:eastAsia="Calibri" w:hAnsi="MyriadPro-Semibold" w:cs="MyriadPro-Semibold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-1321264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 xml:space="preserve">Local Authority </w:t>
                </w:r>
              </w:p>
              <w:p w14:paraId="50671595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-2134238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 xml:space="preserve">Date </w:t>
                </w:r>
              </w:p>
              <w:p w14:paraId="1DB3C647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-1515218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>OASIS Ref</w:t>
                </w:r>
              </w:p>
              <w:p w14:paraId="14CA60C5" w14:textId="77777777" w:rsidR="00AF7E2E" w:rsidRPr="003F0F9A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ind w:left="1440"/>
                  <w:rPr>
                    <w:rFonts w:ascii="MyriadPro-Light" w:eastAsia="Calibri" w:hAnsi="MyriadPro-Light" w:cs="MyriadPro-Light"/>
                  </w:rPr>
                </w:pPr>
                <w:sdt>
                  <w:sdtPr>
                    <w:rPr>
                      <w:rFonts w:ascii="MyriadPro-Light" w:eastAsia="Calibri" w:hAnsi="MyriadPro-Light" w:cs="MyriadPro-Light"/>
                    </w:rPr>
                    <w:id w:val="608937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MyriadPro-Light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MyriadPro-Light" w:eastAsia="Calibri" w:hAnsi="MyriadPro-Light" w:cs="MyriadPro-Light"/>
                  </w:rPr>
                  <w:t>Project team</w:t>
                </w:r>
              </w:p>
              <w:p w14:paraId="32EF2A47" w14:textId="77777777" w:rsidR="00AF7E2E" w:rsidRPr="00EC01A6" w:rsidRDefault="00000000" w:rsidP="00AF7E2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MS Gothic" w:eastAsia="MS Gothic" w:hAnsi="MS Gothic" w:cs="Calibri"/>
                    </w:rPr>
                    <w:id w:val="-86849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 w:rsidRPr="00EC01A6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EC01A6">
                  <w:rPr>
                    <w:rFonts w:ascii="Calibri" w:eastAsia="Calibri" w:hAnsi="Calibri" w:cs="Calibri"/>
                  </w:rPr>
                  <w:t>Contact information</w:t>
                </w:r>
              </w:p>
              <w:p w14:paraId="1C35AEED" w14:textId="77777777" w:rsidR="00AF7E2E" w:rsidRPr="003F0F9A" w:rsidRDefault="00000000" w:rsidP="00AF7E2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3850666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Calibri" w:eastAsia="Calibri" w:hAnsi="Calibri" w:cs="Calibri"/>
                  </w:rPr>
                  <w:t>Client details</w:t>
                </w:r>
              </w:p>
              <w:p w14:paraId="39F33260" w14:textId="2B1DEDEC" w:rsidR="00AF7E2E" w:rsidRPr="00496A9E" w:rsidRDefault="00000000" w:rsidP="00496A9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0068189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3F0F9A">
                  <w:rPr>
                    <w:rFonts w:ascii="Calibri" w:eastAsia="Calibri" w:hAnsi="Calibri" w:cs="Calibri"/>
                  </w:rPr>
                  <w:t>CIfA logo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2016406340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41E058DA" w14:textId="7D87FF68" w:rsidR="00AF7E2E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420027D6" w14:textId="77777777" w:rsidTr="00AF7E2E">
            <w:tc>
              <w:tcPr>
                <w:tcW w:w="4530" w:type="dxa"/>
              </w:tcPr>
              <w:p w14:paraId="276EB26D" w14:textId="77777777" w:rsidR="00AF7E2E" w:rsidRPr="003F0F9A" w:rsidRDefault="00AF7E2E" w:rsidP="00AF7E2E">
                <w:pPr>
                  <w:pStyle w:val="ListParagraph"/>
                  <w:numPr>
                    <w:ilvl w:val="0"/>
                    <w:numId w:val="1"/>
                  </w:num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3F0F9A">
                  <w:rPr>
                    <w:rFonts w:ascii="Calibri" w:eastAsia="Calibri" w:hAnsi="Calibri" w:cs="Calibri"/>
                  </w:rPr>
                  <w:t>Project summary</w:t>
                </w:r>
              </w:p>
              <w:p w14:paraId="5CBFCE92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8183104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reason for survey</w:t>
                </w:r>
              </w:p>
              <w:p w14:paraId="4564A21D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798333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location of survey</w:t>
                </w:r>
              </w:p>
              <w:p w14:paraId="40ABFBAA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753338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techniques used</w:t>
                </w:r>
              </w:p>
              <w:p w14:paraId="20E28D64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6812021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findings and their likely archaeological significance</w:t>
                </w:r>
              </w:p>
              <w:p w14:paraId="3F80C7C9" w14:textId="0FB2A3BE" w:rsidR="00AF7E2E" w:rsidRPr="00496A9E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392084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size of the area of magnetometer coverage in hectares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845008356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4A7D3FAA" w14:textId="5FB4AEFE" w:rsidR="00AF7E2E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6D371CA4" w14:textId="77777777" w:rsidTr="00AF7E2E">
            <w:tc>
              <w:tcPr>
                <w:tcW w:w="4530" w:type="dxa"/>
              </w:tcPr>
              <w:p w14:paraId="27E43CA1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3. Main report content</w:t>
                </w:r>
              </w:p>
              <w:p w14:paraId="79F6BCE2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21077210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Illustration</w:t>
                </w:r>
              </w:p>
              <w:p w14:paraId="09B9267C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819911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site location figure </w:t>
                </w:r>
              </w:p>
              <w:p w14:paraId="1B0516BC" w14:textId="4FB3DF89" w:rsidR="00AF7E2E" w:rsidRPr="00496A9E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9624994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OS data source or licensing agreement 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39525280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2D45E38B" w14:textId="564080AC" w:rsidR="00AF7E2E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5CBF8E93" w14:textId="77777777" w:rsidTr="00AF7E2E">
            <w:tc>
              <w:tcPr>
                <w:tcW w:w="4530" w:type="dxa"/>
              </w:tcPr>
              <w:p w14:paraId="15494AC3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  <w:u w:val="single"/>
                  </w:rPr>
                </w:pPr>
                <w:r w:rsidRPr="000111A4">
                  <w:rPr>
                    <w:rFonts w:ascii="Calibri" w:eastAsia="Calibri" w:hAnsi="Calibri" w:cs="Calibri"/>
                    <w:u w:val="single"/>
                  </w:rPr>
                  <w:t>Introduction section</w:t>
                </w:r>
              </w:p>
              <w:p w14:paraId="37C5DAD5" w14:textId="025A3CD6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512987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acknowledgement of the </w:t>
                </w:r>
                <w:r w:rsidR="000E36B0">
                  <w:rPr>
                    <w:rFonts w:ascii="Calibri" w:eastAsia="Calibri" w:hAnsi="Calibri" w:cs="Calibri"/>
                  </w:rPr>
                  <w:t>current</w:t>
                </w:r>
                <w:r w:rsidR="00AF7E2E" w:rsidRPr="006965AD">
                  <w:rPr>
                    <w:rFonts w:ascii="Calibri" w:eastAsia="Calibri" w:hAnsi="Calibri" w:cs="Calibri"/>
                  </w:rPr>
                  <w:t xml:space="preserve"> EAC guidelines </w:t>
                </w:r>
              </w:p>
              <w:p w14:paraId="7652B4EA" w14:textId="36F92574" w:rsidR="00AF7E2E" w:rsidRPr="00496A9E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654773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acknowledgement of the </w:t>
                </w:r>
                <w:r w:rsidR="000E36B0">
                  <w:rPr>
                    <w:rFonts w:ascii="Calibri" w:eastAsia="Calibri" w:hAnsi="Calibri" w:cs="Calibri"/>
                  </w:rPr>
                  <w:t>current</w:t>
                </w:r>
                <w:r w:rsidR="00AF7E2E" w:rsidRPr="006965AD">
                  <w:rPr>
                    <w:rFonts w:ascii="Calibri" w:eastAsia="Calibri" w:hAnsi="Calibri" w:cs="Calibri"/>
                  </w:rPr>
                  <w:t xml:space="preserve"> CIfA </w:t>
                </w:r>
                <w:r w:rsidR="000E36B0">
                  <w:rPr>
                    <w:rFonts w:ascii="Calibri" w:eastAsia="Calibri" w:hAnsi="Calibri" w:cs="Calibri"/>
                  </w:rPr>
                  <w:t>Standards &amp; guidance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1591842251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5DF3603B" w14:textId="662D46FD" w:rsidR="00AF7E2E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5D607AAB" w14:textId="77777777" w:rsidTr="00AF7E2E">
            <w:tc>
              <w:tcPr>
                <w:tcW w:w="4530" w:type="dxa"/>
              </w:tcPr>
              <w:p w14:paraId="485AC4A2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  <w:u w:val="single"/>
                  </w:rPr>
                </w:pPr>
                <w:r w:rsidRPr="000111A4">
                  <w:rPr>
                    <w:rFonts w:ascii="Calibri" w:eastAsia="Calibri" w:hAnsi="Calibri" w:cs="Calibri"/>
                    <w:u w:val="single"/>
                  </w:rPr>
                  <w:t>Archaeological background section</w:t>
                </w:r>
              </w:p>
              <w:p w14:paraId="5D365EF4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3059219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Site location</w:t>
                </w:r>
              </w:p>
              <w:p w14:paraId="09E5AA42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2085755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Topography and land-use section</w:t>
                </w:r>
              </w:p>
              <w:p w14:paraId="4AC163DE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7878786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Geology and soils section</w:t>
                </w:r>
              </w:p>
              <w:p w14:paraId="782116D5" w14:textId="77777777" w:rsidR="00AF7E2E" w:rsidRPr="006965AD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1388456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>
                  <w:rPr>
                    <w:rFonts w:ascii="Calibri" w:eastAsia="Calibri" w:hAnsi="Calibri" w:cs="Calibri"/>
                  </w:rPr>
                  <w:t>P</w:t>
                </w:r>
                <w:r w:rsidR="00AF7E2E" w:rsidRPr="006965AD">
                  <w:rPr>
                    <w:rFonts w:ascii="Calibri" w:eastAsia="Calibri" w:hAnsi="Calibri" w:cs="Calibri"/>
                  </w:rPr>
                  <w:t xml:space="preserve">hotographic images of survey area for scene setting </w:t>
                </w:r>
              </w:p>
              <w:p w14:paraId="3BCD80C2" w14:textId="6491798E" w:rsidR="00AF7E2E" w:rsidRPr="00496A9E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2782259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Historic map evidence reviewed and </w:t>
                </w:r>
                <w:r w:rsidR="00955ED0" w:rsidRPr="006965AD">
                  <w:rPr>
                    <w:rFonts w:ascii="Calibri" w:eastAsia="Calibri" w:hAnsi="Calibri" w:cs="Calibri"/>
                  </w:rPr>
                  <w:t>considered</w:t>
                </w:r>
                <w:r w:rsidR="00AF7E2E" w:rsidRPr="006965AD">
                  <w:rPr>
                    <w:rFonts w:ascii="Calibri" w:eastAsia="Calibri" w:hAnsi="Calibri" w:cs="Calibri"/>
                  </w:rPr>
                  <w:t xml:space="preserve"> in the Archaeological Background 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1951306264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55D166C5" w14:textId="5F78AFB0" w:rsidR="00AF7E2E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53041285" w14:textId="77777777" w:rsidTr="00AF7E2E">
            <w:tc>
              <w:tcPr>
                <w:tcW w:w="4530" w:type="dxa"/>
              </w:tcPr>
              <w:p w14:paraId="00461434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  <w:u w:val="single"/>
                  </w:rPr>
                </w:pPr>
                <w:r w:rsidRPr="000111A4">
                  <w:rPr>
                    <w:rFonts w:ascii="Calibri" w:eastAsia="Calibri" w:hAnsi="Calibri" w:cs="Calibri"/>
                    <w:u w:val="single"/>
                  </w:rPr>
                  <w:t>Aims and methodology section</w:t>
                </w:r>
              </w:p>
              <w:p w14:paraId="1B81B2B5" w14:textId="77777777" w:rsidR="00AF7E2E" w:rsidRPr="006965AD" w:rsidRDefault="00000000" w:rsidP="00AF7E2E">
                <w:pPr>
                  <w:pStyle w:val="ListParagraph"/>
                  <w:spacing w:line="283" w:lineRule="auto"/>
                  <w:ind w:left="40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0869266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 xml:space="preserve">Aims and objectives section </w:t>
                </w:r>
              </w:p>
              <w:p w14:paraId="59B19CD9" w14:textId="77777777" w:rsidR="00AF7E2E" w:rsidRDefault="00000000" w:rsidP="00AF7E2E">
                <w:pPr>
                  <w:pStyle w:val="ListParagraph"/>
                  <w:spacing w:line="283" w:lineRule="auto"/>
                  <w:ind w:left="40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393276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Methodology section</w:t>
                </w:r>
              </w:p>
              <w:p w14:paraId="0DDB29EB" w14:textId="77777777" w:rsidR="00AF7E2E" w:rsidRDefault="00000000" w:rsidP="00AF7E2E">
                <w:pPr>
                  <w:pStyle w:val="ListParagraph"/>
                  <w:spacing w:line="283" w:lineRule="auto"/>
                  <w:ind w:left="76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245381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8267B0">
                  <w:rPr>
                    <w:rFonts w:ascii="Calibri" w:eastAsia="Calibri" w:hAnsi="Calibri" w:cs="Calibri"/>
                  </w:rPr>
                  <w:t>detailed description of the underlying principles, together with advantages and limitations of magnetic survey</w:t>
                </w:r>
              </w:p>
              <w:p w14:paraId="2BE3E43B" w14:textId="77777777" w:rsidR="00AF7E2E" w:rsidRPr="008267B0" w:rsidRDefault="00000000" w:rsidP="00AF7E2E">
                <w:pPr>
                  <w:pStyle w:val="ListParagraph"/>
                  <w:spacing w:line="283" w:lineRule="auto"/>
                  <w:ind w:left="76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431562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8267B0">
                  <w:rPr>
                    <w:rFonts w:ascii="Calibri" w:eastAsia="Calibri" w:hAnsi="Calibri" w:cs="Calibri"/>
                  </w:rPr>
                  <w:t>Data presentation section</w:t>
                </w:r>
              </w:p>
              <w:p w14:paraId="60B76653" w14:textId="77777777" w:rsidR="00AF7E2E" w:rsidRDefault="00000000" w:rsidP="00AF7E2E">
                <w:pPr>
                  <w:pStyle w:val="ListParagraph"/>
                  <w:spacing w:line="283" w:lineRule="auto"/>
                  <w:ind w:left="76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7792125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definition of “fully processed data</w:t>
                </w:r>
                <w:r w:rsidR="00AF7E2E">
                  <w:rPr>
                    <w:rFonts w:ascii="Calibri" w:eastAsia="Calibri" w:hAnsi="Calibri" w:cs="Calibri"/>
                  </w:rPr>
                  <w:t>” in text</w:t>
                </w:r>
                <w:r w:rsidR="00AF7E2E" w:rsidRPr="006965AD">
                  <w:rPr>
                    <w:rFonts w:ascii="Calibri" w:eastAsia="Calibri" w:hAnsi="Calibri" w:cs="Calibri"/>
                  </w:rPr>
                  <w:t xml:space="preserve"> </w:t>
                </w:r>
              </w:p>
              <w:p w14:paraId="594EC990" w14:textId="4383899A" w:rsidR="00AF7E2E" w:rsidRPr="00496A9E" w:rsidRDefault="00000000" w:rsidP="00496A9E">
                <w:pPr>
                  <w:pStyle w:val="ListParagraph"/>
                  <w:spacing w:line="283" w:lineRule="auto"/>
                  <w:ind w:left="765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381084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6965AD">
                  <w:rPr>
                    <w:rFonts w:ascii="Calibri" w:eastAsia="Calibri" w:hAnsi="Calibri" w:cs="Calibri"/>
                  </w:rPr>
                  <w:t>definition of “fully processed data” in Appendices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688639954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3E97722E" w14:textId="0DE7691F" w:rsidR="00AF7E2E" w:rsidRDefault="00BD2491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AF7E2E" w14:paraId="738312BD" w14:textId="77777777" w:rsidTr="00AF7E2E">
            <w:tc>
              <w:tcPr>
                <w:tcW w:w="4530" w:type="dxa"/>
              </w:tcPr>
              <w:p w14:paraId="6D3D7772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  <w:u w:val="single"/>
                  </w:rPr>
                </w:pPr>
                <w:r w:rsidRPr="000111A4">
                  <w:rPr>
                    <w:rFonts w:ascii="Calibri" w:eastAsia="Calibri" w:hAnsi="Calibri" w:cs="Calibri"/>
                    <w:u w:val="single"/>
                  </w:rPr>
                  <w:t>Results and discussion section</w:t>
                </w:r>
              </w:p>
              <w:p w14:paraId="6A1C46B9" w14:textId="77777777" w:rsidR="00AF7E2E" w:rsidRPr="00DF241A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819717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 xml:space="preserve">Ferrous and modern anomalies well separated out from the anomaly mix </w:t>
                </w:r>
              </w:p>
              <w:p w14:paraId="59D22037" w14:textId="77777777" w:rsidR="00AF7E2E" w:rsidRPr="00DF241A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1480488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 xml:space="preserve">Geological anomalies well separated out from the anomaly mix </w:t>
                </w:r>
              </w:p>
              <w:p w14:paraId="6D2AC53B" w14:textId="77777777" w:rsidR="00AF7E2E" w:rsidRPr="00DF241A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2095395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 xml:space="preserve">Agricultural anomalies well separated out from the anomaly mix </w:t>
                </w:r>
              </w:p>
              <w:p w14:paraId="1CDD4DD0" w14:textId="77777777" w:rsidR="00AF7E2E" w:rsidRPr="00DF241A" w:rsidRDefault="00000000" w:rsidP="00AF7E2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462190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 xml:space="preserve">with good cross-referencing with historic mapping </w:t>
                </w:r>
                <w:r w:rsidR="00AF7E2E">
                  <w:rPr>
                    <w:rFonts w:ascii="Calibri" w:eastAsia="Calibri" w:hAnsi="Calibri" w:cs="Calibri"/>
                  </w:rPr>
                  <w:t>eg</w:t>
                </w:r>
                <w:r w:rsidR="00AF7E2E" w:rsidRPr="00DF241A">
                  <w:rPr>
                    <w:rFonts w:ascii="Calibri" w:eastAsia="Calibri" w:hAnsi="Calibri" w:cs="Calibri"/>
                  </w:rPr>
                  <w:t xml:space="preserve"> former field boundaries.</w:t>
                </w:r>
              </w:p>
              <w:p w14:paraId="70FEF542" w14:textId="77777777" w:rsidR="00AF7E2E" w:rsidRDefault="00000000" w:rsidP="00AF7E2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7713571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>Anomalies of uncertain origin - agree</w:t>
                </w:r>
                <w:r w:rsidR="00AF7E2E">
                  <w:rPr>
                    <w:rFonts w:ascii="Calibri" w:eastAsia="Calibri" w:hAnsi="Calibri" w:cs="Calibri"/>
                  </w:rPr>
                  <w:t>d</w:t>
                </w:r>
                <w:r w:rsidR="00AF7E2E" w:rsidRPr="00DF241A">
                  <w:rPr>
                    <w:rFonts w:ascii="Calibri" w:eastAsia="Calibri" w:hAnsi="Calibri" w:cs="Calibri"/>
                  </w:rPr>
                  <w:t xml:space="preserve"> interpretation </w:t>
                </w:r>
              </w:p>
              <w:p w14:paraId="5E4760EA" w14:textId="1AF9EC7C" w:rsidR="00AF7E2E" w:rsidRPr="00496A9E" w:rsidRDefault="00000000" w:rsidP="00496A9E">
                <w:pPr>
                  <w:pStyle w:val="ListParagraph"/>
                  <w:autoSpaceDE w:val="0"/>
                  <w:autoSpaceDN w:val="0"/>
                  <w:adjustRightInd w:val="0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5942896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DF241A">
                  <w:rPr>
                    <w:rFonts w:ascii="Calibri" w:eastAsia="Calibri" w:hAnsi="Calibri" w:cs="Calibri"/>
                  </w:rPr>
                  <w:t>anomalies of archaeological significance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689100690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735DE0B9" w14:textId="32DB9671" w:rsidR="00AF7E2E" w:rsidRDefault="00BD2491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E22A0" w14:paraId="7CAD2823" w14:textId="77777777" w:rsidTr="00873A91">
            <w:tc>
              <w:tcPr>
                <w:tcW w:w="9060" w:type="dxa"/>
                <w:gridSpan w:val="2"/>
              </w:tcPr>
              <w:p w14:paraId="657EA438" w14:textId="51BE7EA8" w:rsidR="003E22A0" w:rsidRPr="000111A4" w:rsidRDefault="003E22A0" w:rsidP="00AF7E2E">
                <w:pPr>
                  <w:spacing w:line="283" w:lineRule="auto"/>
                  <w:rPr>
                    <w:rFonts w:ascii="Calibri" w:eastAsia="Calibri" w:hAnsi="Calibri" w:cs="Calibri"/>
                    <w:b/>
                    <w:bCs/>
                  </w:rPr>
                </w:pPr>
                <w:r w:rsidRPr="000111A4">
                  <w:rPr>
                    <w:rFonts w:ascii="Calibri" w:eastAsia="Calibri" w:hAnsi="Calibri" w:cs="Calibri"/>
                    <w:u w:val="single"/>
                  </w:rPr>
                  <w:t>Section 5 Conclusions</w:t>
                </w:r>
                <w:r w:rsidR="001B6AF0">
                  <w:rPr>
                    <w:rFonts w:ascii="Calibri" w:eastAsia="Calibri" w:hAnsi="Calibri" w:cs="Calibri"/>
                  </w:rPr>
                  <w:tab/>
                </w:r>
                <w:r>
                  <w:rPr>
                    <w:rFonts w:ascii="Calibri" w:eastAsia="Calibri" w:hAnsi="Calibri" w:cs="Calibri"/>
                  </w:rPr>
                  <w:t>J</w:t>
                </w:r>
                <w:r w:rsidRPr="008267B0">
                  <w:rPr>
                    <w:rFonts w:ascii="Calibri" w:eastAsia="Calibri" w:hAnsi="Calibri" w:cs="Calibri"/>
                  </w:rPr>
                  <w:t>udgement</w:t>
                </w:r>
                <w:r>
                  <w:rPr>
                    <w:rFonts w:ascii="Calibri" w:eastAsia="Calibri" w:hAnsi="Calibri" w:cs="Calibri"/>
                  </w:rPr>
                  <w:t xml:space="preserve"> and justification</w:t>
                </w:r>
              </w:p>
              <w:sdt>
                <w:sdtPr>
                  <w:rPr>
                    <w:rFonts w:ascii="Calibri" w:eastAsia="Calibri" w:hAnsi="Calibri" w:cs="Times New Roman"/>
                  </w:rPr>
                  <w:id w:val="-558709478"/>
                  <w:placeholder>
                    <w:docPart w:val="DefaultPlaceholder_-1854013440"/>
                  </w:placeholder>
                  <w:showingPlcHdr/>
                </w:sdtPr>
                <w:sdtContent>
                  <w:p w14:paraId="4E931C2F" w14:textId="771B862E" w:rsidR="003E22A0" w:rsidRDefault="003E22A0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  <w:tr w:rsidR="00AF7E2E" w14:paraId="76E17AA2" w14:textId="77777777" w:rsidTr="00AF7E2E">
            <w:tc>
              <w:tcPr>
                <w:tcW w:w="4530" w:type="dxa"/>
              </w:tcPr>
              <w:p w14:paraId="40CD6F1C" w14:textId="77777777" w:rsidR="00AF7E2E" w:rsidRPr="000111A4" w:rsidRDefault="00AF7E2E" w:rsidP="00AF7E2E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4. References</w:t>
                </w:r>
              </w:p>
              <w:p w14:paraId="242C4CA8" w14:textId="77777777" w:rsidR="00AF7E2E" w:rsidRPr="008267B0" w:rsidRDefault="00000000" w:rsidP="00AF7E2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123039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>
                  <w:rPr>
                    <w:rFonts w:ascii="Calibri" w:eastAsia="Calibri" w:hAnsi="Calibri" w:cs="Calibri"/>
                  </w:rPr>
                  <w:t>R</w:t>
                </w:r>
                <w:r w:rsidR="00AF7E2E" w:rsidRPr="008267B0">
                  <w:rPr>
                    <w:rFonts w:ascii="Calibri" w:eastAsia="Calibri" w:hAnsi="Calibri" w:cs="Calibri"/>
                  </w:rPr>
                  <w:t xml:space="preserve">elevant guideline publications </w:t>
                </w:r>
              </w:p>
              <w:p w14:paraId="52858772" w14:textId="77777777" w:rsidR="00AF7E2E" w:rsidRPr="008267B0" w:rsidRDefault="00000000" w:rsidP="00AF7E2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853960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8267B0">
                  <w:rPr>
                    <w:rFonts w:ascii="Calibri" w:eastAsia="Calibri" w:hAnsi="Calibri" w:cs="Calibri"/>
                  </w:rPr>
                  <w:t xml:space="preserve">for the archaeological geophysics sector </w:t>
                </w:r>
              </w:p>
              <w:p w14:paraId="620C7F07" w14:textId="1548810A" w:rsidR="00AF7E2E" w:rsidRPr="00496A9E" w:rsidRDefault="00000000" w:rsidP="00496A9E">
                <w:pPr>
                  <w:pStyle w:val="ListParagraph"/>
                  <w:spacing w:line="283" w:lineRule="auto"/>
                  <w:ind w:left="1440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3788331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AF7E2E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AF7E2E" w:rsidRPr="008267B0">
                  <w:rPr>
                    <w:rFonts w:ascii="Calibri" w:eastAsia="Calibri" w:hAnsi="Calibri" w:cs="Calibri"/>
                  </w:rPr>
                  <w:t>current Planning Policy Framework documentation.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1425805821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14721021" w14:textId="2E385118" w:rsidR="00AF7E2E" w:rsidRDefault="00B55E5D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D2491" w14:paraId="5A1437CD" w14:textId="77777777" w:rsidTr="00AF7E2E">
            <w:tc>
              <w:tcPr>
                <w:tcW w:w="4530" w:type="dxa"/>
              </w:tcPr>
              <w:p w14:paraId="49EC6A4C" w14:textId="77777777" w:rsidR="00BD2491" w:rsidRPr="000111A4" w:rsidRDefault="00BD2491" w:rsidP="00BD2491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5. Comments on illustrations</w:t>
                </w:r>
              </w:p>
              <w:p w14:paraId="0DB6CCDD" w14:textId="77777777" w:rsidR="00BD2491" w:rsidRPr="003F0F9A" w:rsidRDefault="00000000" w:rsidP="00BD2491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21240404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>Small and subtle anomalies picked out</w:t>
                </w:r>
              </w:p>
              <w:p w14:paraId="38DDF94D" w14:textId="77777777" w:rsidR="00BD2491" w:rsidRPr="003F0F9A" w:rsidRDefault="00000000" w:rsidP="00BD2491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7639900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>
                  <w:rPr>
                    <w:rFonts w:ascii="Calibri" w:eastAsia="Calibri" w:hAnsi="Calibri" w:cs="Calibri"/>
                  </w:rPr>
                  <w:t>Effective</w:t>
                </w:r>
                <w:r w:rsidR="00BD2491" w:rsidRPr="003F0F9A">
                  <w:rPr>
                    <w:rFonts w:ascii="Calibri" w:eastAsia="Calibri" w:hAnsi="Calibri" w:cs="Calibri"/>
                  </w:rPr>
                  <w:t xml:space="preserve"> interpretation figures</w:t>
                </w:r>
              </w:p>
              <w:p w14:paraId="768C1EE3" w14:textId="4B580FC2" w:rsidR="00BD2491" w:rsidRPr="000111A4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304984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>Trace Plot figures at a sensible and visually effective scale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1905338398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7889D097" w14:textId="2D8C0782" w:rsidR="00BD2491" w:rsidRDefault="00B55E5D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D2491" w14:paraId="37DAC0D7" w14:textId="77777777" w:rsidTr="00AF7E2E">
            <w:tc>
              <w:tcPr>
                <w:tcW w:w="4530" w:type="dxa"/>
              </w:tcPr>
              <w:p w14:paraId="6EFA9512" w14:textId="77777777" w:rsidR="00BD2491" w:rsidRPr="000111A4" w:rsidRDefault="00BD2491" w:rsidP="00BD2491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6. Appendices</w:t>
                </w:r>
              </w:p>
              <w:p w14:paraId="1E35D41E" w14:textId="77777777" w:rsidR="00BD2491" w:rsidRPr="003F0F9A" w:rsidRDefault="00000000" w:rsidP="00BD2491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919637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 xml:space="preserve">Useful </w:t>
                </w:r>
                <w:r w:rsidR="00BD2491">
                  <w:rPr>
                    <w:rFonts w:ascii="Calibri" w:eastAsia="Calibri" w:hAnsi="Calibri" w:cs="Calibri"/>
                  </w:rPr>
                  <w:t>a</w:t>
                </w:r>
                <w:r w:rsidR="00BD2491" w:rsidRPr="003F0F9A">
                  <w:rPr>
                    <w:rFonts w:ascii="Calibri" w:eastAsia="Calibri" w:hAnsi="Calibri" w:cs="Calibri"/>
                  </w:rPr>
                  <w:t>nd worthwhile supplementary and supporting information</w:t>
                </w:r>
              </w:p>
              <w:p w14:paraId="195D8509" w14:textId="0EE143EE" w:rsidR="00BD2491" w:rsidRPr="000111A4" w:rsidRDefault="00000000" w:rsidP="00B55E5D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1440641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>Appropriate length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730378608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33C56C5B" w14:textId="27F6B374" w:rsidR="00BD2491" w:rsidRDefault="00B55E5D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D2491" w14:paraId="7F7B27F1" w14:textId="77777777" w:rsidTr="00AF7E2E">
            <w:tc>
              <w:tcPr>
                <w:tcW w:w="4530" w:type="dxa"/>
              </w:tcPr>
              <w:p w14:paraId="6AA49D57" w14:textId="77777777" w:rsidR="00BD2491" w:rsidRPr="000111A4" w:rsidRDefault="00BD2491" w:rsidP="00BD2491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7. Reviewer’s conclusions</w:t>
                </w:r>
              </w:p>
              <w:p w14:paraId="4834F8CF" w14:textId="77777777" w:rsidR="00BD2491" w:rsidRPr="003F0F9A" w:rsidRDefault="00000000" w:rsidP="00BD2491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331110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 xml:space="preserve">Format and content </w:t>
                </w:r>
              </w:p>
              <w:p w14:paraId="36CE6EB9" w14:textId="52D397F7" w:rsidR="00BD2491" w:rsidRPr="000111A4" w:rsidRDefault="00000000" w:rsidP="00496A9E">
                <w:pPr>
                  <w:pStyle w:val="ListParagraph"/>
                  <w:spacing w:line="283" w:lineRule="auto"/>
                  <w:rPr>
                    <w:rFonts w:ascii="Calibri" w:eastAsia="Calibri" w:hAnsi="Calibri" w:cs="Calibri"/>
                  </w:rPr>
                </w:pPr>
                <w:sdt>
                  <w:sdtPr>
                    <w:rPr>
                      <w:rFonts w:ascii="Calibri" w:eastAsia="Calibri" w:hAnsi="Calibri" w:cs="Calibri"/>
                    </w:rPr>
                    <w:id w:val="-16425746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BD2491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BD2491" w:rsidRPr="003F0F9A">
                  <w:rPr>
                    <w:rFonts w:ascii="Calibri" w:eastAsia="Calibri" w:hAnsi="Calibri" w:cs="Calibri"/>
                  </w:rPr>
                  <w:t xml:space="preserve">Quality of design and presentation </w:t>
                </w:r>
              </w:p>
            </w:tc>
            <w:sdt>
              <w:sdtPr>
                <w:rPr>
                  <w:rFonts w:ascii="Calibri" w:eastAsia="Calibri" w:hAnsi="Calibri" w:cs="Times New Roman"/>
                </w:rPr>
                <w:id w:val="-24026356"/>
                <w:placeholder>
                  <w:docPart w:val="DefaultPlaceholder_-1854013440"/>
                </w:placeholder>
                <w:showingPlcHdr/>
              </w:sdtPr>
              <w:sdtContent>
                <w:tc>
                  <w:tcPr>
                    <w:tcW w:w="4530" w:type="dxa"/>
                  </w:tcPr>
                  <w:p w14:paraId="287A8633" w14:textId="0FD6C698" w:rsidR="00BD2491" w:rsidRDefault="00B55E5D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496A9E" w14:paraId="2C3CD693" w14:textId="77777777" w:rsidTr="00E41C4E">
            <w:tc>
              <w:tcPr>
                <w:tcW w:w="9060" w:type="dxa"/>
                <w:gridSpan w:val="2"/>
              </w:tcPr>
              <w:p w14:paraId="1E96A21E" w14:textId="77777777" w:rsidR="00496A9E" w:rsidRPr="000111A4" w:rsidRDefault="00496A9E" w:rsidP="00496A9E">
                <w:pPr>
                  <w:spacing w:line="283" w:lineRule="auto"/>
                  <w:rPr>
                    <w:rFonts w:ascii="Calibri" w:eastAsia="Calibri" w:hAnsi="Calibri" w:cs="Calibri"/>
                  </w:rPr>
                </w:pPr>
                <w:r w:rsidRPr="000111A4">
                  <w:rPr>
                    <w:rFonts w:ascii="Calibri" w:eastAsia="Calibri" w:hAnsi="Calibri" w:cs="Calibri"/>
                  </w:rPr>
                  <w:t>8. Any other points to raise where things could be improved?</w:t>
                </w:r>
              </w:p>
              <w:sdt>
                <w:sdtPr>
                  <w:rPr>
                    <w:rFonts w:ascii="Calibri" w:eastAsia="Calibri" w:hAnsi="Calibri" w:cs="Times New Roman"/>
                  </w:rPr>
                  <w:id w:val="173462924"/>
                  <w:placeholder>
                    <w:docPart w:val="DefaultPlaceholder_-1854013440"/>
                  </w:placeholder>
                  <w:showingPlcHdr/>
                </w:sdtPr>
                <w:sdtContent>
                  <w:p w14:paraId="6FD3D26F" w14:textId="60DD4CD0" w:rsidR="00496A9E" w:rsidRDefault="00496A9E" w:rsidP="003F0F9A">
                    <w:pPr>
                      <w:spacing w:line="283" w:lineRule="auto"/>
                      <w:rPr>
                        <w:rFonts w:ascii="Calibri" w:eastAsia="Calibri" w:hAnsi="Calibri" w:cs="Times New Roman"/>
                      </w:rPr>
                    </w:pPr>
                    <w:r w:rsidRPr="000F249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tr>
        </w:tbl>
        <w:p w14:paraId="570401B0" w14:textId="77777777" w:rsidR="008F409F" w:rsidRPr="003F0F9A" w:rsidRDefault="008F409F" w:rsidP="003F0F9A">
          <w:pPr>
            <w:spacing w:after="0" w:line="283" w:lineRule="auto"/>
            <w:rPr>
              <w:rFonts w:ascii="Calibri" w:eastAsia="Calibri" w:hAnsi="Calibri" w:cs="Times New Roman"/>
            </w:rPr>
          </w:pPr>
        </w:p>
        <w:p w14:paraId="5EE29F1B" w14:textId="0F1E9767" w:rsidR="00B548A1" w:rsidRDefault="000E36B0" w:rsidP="000111A4">
          <w:pPr>
            <w:spacing w:after="0"/>
          </w:pPr>
        </w:p>
      </w:sdtContent>
    </w:sdt>
    <w:sectPr w:rsidR="00B548A1" w:rsidSect="007F47BE">
      <w:footerReference w:type="default" r:id="rId11"/>
      <w:pgSz w:w="11906" w:h="16838" w:code="9"/>
      <w:pgMar w:top="1134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56D8" w14:textId="77777777" w:rsidR="00DD1001" w:rsidRDefault="00DD1001">
      <w:pPr>
        <w:spacing w:after="0" w:line="240" w:lineRule="auto"/>
      </w:pPr>
      <w:r>
        <w:separator/>
      </w:r>
    </w:p>
  </w:endnote>
  <w:endnote w:type="continuationSeparator" w:id="0">
    <w:p w14:paraId="485776ED" w14:textId="77777777" w:rsidR="00DD1001" w:rsidRDefault="00DD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58EC" w14:textId="77777777" w:rsidR="00B774C6" w:rsidRDefault="003F0F9A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47658A2" w14:textId="77777777" w:rsidR="00B774C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9BDF3" w14:textId="77777777" w:rsidR="00DD1001" w:rsidRDefault="00DD1001">
      <w:pPr>
        <w:spacing w:after="0" w:line="240" w:lineRule="auto"/>
      </w:pPr>
      <w:r>
        <w:separator/>
      </w:r>
    </w:p>
  </w:footnote>
  <w:footnote w:type="continuationSeparator" w:id="0">
    <w:p w14:paraId="61BB0C3A" w14:textId="77777777" w:rsidR="00DD1001" w:rsidRDefault="00DD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A30"/>
    <w:multiLevelType w:val="hybridMultilevel"/>
    <w:tmpl w:val="D30ADD84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EF1CC5"/>
    <w:multiLevelType w:val="hybridMultilevel"/>
    <w:tmpl w:val="CADAB644"/>
    <w:lvl w:ilvl="0" w:tplc="51F4654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8E5"/>
    <w:multiLevelType w:val="hybridMultilevel"/>
    <w:tmpl w:val="E800D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4358"/>
    <w:multiLevelType w:val="hybridMultilevel"/>
    <w:tmpl w:val="9618A4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72460"/>
    <w:multiLevelType w:val="hybridMultilevel"/>
    <w:tmpl w:val="6678997C"/>
    <w:lvl w:ilvl="0" w:tplc="51F4654A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C8E"/>
    <w:multiLevelType w:val="hybridMultilevel"/>
    <w:tmpl w:val="D5165E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1EE9"/>
    <w:multiLevelType w:val="hybridMultilevel"/>
    <w:tmpl w:val="D5165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F5E58"/>
    <w:multiLevelType w:val="hybridMultilevel"/>
    <w:tmpl w:val="22FE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B4BA8"/>
    <w:multiLevelType w:val="hybridMultilevel"/>
    <w:tmpl w:val="21262670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72189"/>
    <w:multiLevelType w:val="hybridMultilevel"/>
    <w:tmpl w:val="3884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F48EF"/>
    <w:multiLevelType w:val="hybridMultilevel"/>
    <w:tmpl w:val="79EE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44966"/>
    <w:multiLevelType w:val="hybridMultilevel"/>
    <w:tmpl w:val="C26C480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291"/>
    <w:multiLevelType w:val="hybridMultilevel"/>
    <w:tmpl w:val="D6DE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863EC"/>
    <w:multiLevelType w:val="hybridMultilevel"/>
    <w:tmpl w:val="46B26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12F19"/>
    <w:multiLevelType w:val="hybridMultilevel"/>
    <w:tmpl w:val="35C4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1030B"/>
    <w:multiLevelType w:val="hybridMultilevel"/>
    <w:tmpl w:val="5F0CD0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6CAB3613"/>
    <w:multiLevelType w:val="hybridMultilevel"/>
    <w:tmpl w:val="0D12C5DA"/>
    <w:lvl w:ilvl="0" w:tplc="51F4654A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CA16D8E"/>
    <w:multiLevelType w:val="hybridMultilevel"/>
    <w:tmpl w:val="6EB215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877B2"/>
    <w:multiLevelType w:val="hybridMultilevel"/>
    <w:tmpl w:val="70B680C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703566"/>
    <w:multiLevelType w:val="hybridMultilevel"/>
    <w:tmpl w:val="7A464A00"/>
    <w:lvl w:ilvl="0" w:tplc="51F4654A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101117">
    <w:abstractNumId w:val="6"/>
  </w:num>
  <w:num w:numId="2" w16cid:durableId="1121534453">
    <w:abstractNumId w:val="16"/>
  </w:num>
  <w:num w:numId="3" w16cid:durableId="1656564234">
    <w:abstractNumId w:val="1"/>
  </w:num>
  <w:num w:numId="4" w16cid:durableId="567813399">
    <w:abstractNumId w:val="8"/>
  </w:num>
  <w:num w:numId="5" w16cid:durableId="838083953">
    <w:abstractNumId w:val="2"/>
  </w:num>
  <w:num w:numId="6" w16cid:durableId="718162253">
    <w:abstractNumId w:val="13"/>
  </w:num>
  <w:num w:numId="7" w16cid:durableId="1260674869">
    <w:abstractNumId w:val="12"/>
  </w:num>
  <w:num w:numId="8" w16cid:durableId="1815177150">
    <w:abstractNumId w:val="7"/>
  </w:num>
  <w:num w:numId="9" w16cid:durableId="549533469">
    <w:abstractNumId w:val="4"/>
  </w:num>
  <w:num w:numId="10" w16cid:durableId="163060659">
    <w:abstractNumId w:val="11"/>
  </w:num>
  <w:num w:numId="11" w16cid:durableId="1153644016">
    <w:abstractNumId w:val="19"/>
  </w:num>
  <w:num w:numId="12" w16cid:durableId="1653557000">
    <w:abstractNumId w:val="15"/>
  </w:num>
  <w:num w:numId="13" w16cid:durableId="2078237221">
    <w:abstractNumId w:val="14"/>
  </w:num>
  <w:num w:numId="14" w16cid:durableId="1450393852">
    <w:abstractNumId w:val="10"/>
  </w:num>
  <w:num w:numId="15" w16cid:durableId="1509980884">
    <w:abstractNumId w:val="0"/>
  </w:num>
  <w:num w:numId="16" w16cid:durableId="545138974">
    <w:abstractNumId w:val="3"/>
  </w:num>
  <w:num w:numId="17" w16cid:durableId="337393280">
    <w:abstractNumId w:val="17"/>
  </w:num>
  <w:num w:numId="18" w16cid:durableId="658192624">
    <w:abstractNumId w:val="18"/>
  </w:num>
  <w:num w:numId="19" w16cid:durableId="908727478">
    <w:abstractNumId w:val="9"/>
  </w:num>
  <w:num w:numId="20" w16cid:durableId="1304626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A4"/>
    <w:rsid w:val="00002857"/>
    <w:rsid w:val="000111A4"/>
    <w:rsid w:val="000D3B53"/>
    <w:rsid w:val="000E36B0"/>
    <w:rsid w:val="000E672E"/>
    <w:rsid w:val="00146D5B"/>
    <w:rsid w:val="001B6AF0"/>
    <w:rsid w:val="001C6FE2"/>
    <w:rsid w:val="0028719B"/>
    <w:rsid w:val="002B4CB8"/>
    <w:rsid w:val="00345265"/>
    <w:rsid w:val="003E22A0"/>
    <w:rsid w:val="003F0F9A"/>
    <w:rsid w:val="004776E5"/>
    <w:rsid w:val="00483F60"/>
    <w:rsid w:val="00496A9E"/>
    <w:rsid w:val="004C6F9B"/>
    <w:rsid w:val="00506DE8"/>
    <w:rsid w:val="00513A34"/>
    <w:rsid w:val="00560178"/>
    <w:rsid w:val="0056143E"/>
    <w:rsid w:val="005F2545"/>
    <w:rsid w:val="00625317"/>
    <w:rsid w:val="006965AD"/>
    <w:rsid w:val="006C7304"/>
    <w:rsid w:val="006E79C5"/>
    <w:rsid w:val="0075689E"/>
    <w:rsid w:val="008267B0"/>
    <w:rsid w:val="00872E8E"/>
    <w:rsid w:val="008F409F"/>
    <w:rsid w:val="008F7D3F"/>
    <w:rsid w:val="00955ED0"/>
    <w:rsid w:val="009E3D2E"/>
    <w:rsid w:val="009E3F6C"/>
    <w:rsid w:val="00AF604E"/>
    <w:rsid w:val="00AF7E2E"/>
    <w:rsid w:val="00B548A1"/>
    <w:rsid w:val="00B55E5D"/>
    <w:rsid w:val="00BC2B54"/>
    <w:rsid w:val="00BD2491"/>
    <w:rsid w:val="00C0413E"/>
    <w:rsid w:val="00CC3544"/>
    <w:rsid w:val="00CC625A"/>
    <w:rsid w:val="00CC76D0"/>
    <w:rsid w:val="00CE17A8"/>
    <w:rsid w:val="00CE7011"/>
    <w:rsid w:val="00D231AA"/>
    <w:rsid w:val="00D722EC"/>
    <w:rsid w:val="00DD1001"/>
    <w:rsid w:val="00DE0B7C"/>
    <w:rsid w:val="00DF241A"/>
    <w:rsid w:val="00E11638"/>
    <w:rsid w:val="00E73A83"/>
    <w:rsid w:val="00EC01A6"/>
    <w:rsid w:val="00F233E6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131F"/>
  <w15:chartTrackingRefBased/>
  <w15:docId w15:val="{3667A711-EEE3-4AD2-AA21-67E8B75E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11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111A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111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7011"/>
    <w:rPr>
      <w:color w:val="808080"/>
    </w:rPr>
  </w:style>
  <w:style w:type="table" w:styleId="TableGrid">
    <w:name w:val="Table Grid"/>
    <w:basedOn w:val="TableNormal"/>
    <w:uiPriority w:val="39"/>
    <w:rsid w:val="00AF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9F7D-39D9-48EC-8A9F-8C224359BD48}"/>
      </w:docPartPr>
      <w:docPartBody>
        <w:p w:rsidR="00A00BA4" w:rsidRDefault="007B0164">
          <w:r w:rsidRPr="000F24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64"/>
    <w:rsid w:val="004017D5"/>
    <w:rsid w:val="007913F5"/>
    <w:rsid w:val="007B0164"/>
    <w:rsid w:val="00A0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1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C691B-FB78-4449-9579-1F64AA65EC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5D033-C1AE-44C0-9339-DABFD9FBED57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3.xml><?xml version="1.0" encoding="utf-8"?>
<ds:datastoreItem xmlns:ds="http://schemas.openxmlformats.org/officeDocument/2006/customXml" ds:itemID="{A48C7F64-6C7C-4E9F-B410-701BF78C88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C455F-1DE3-4AE5-8BB9-240E101314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Wiggins</dc:creator>
  <cp:keywords/>
  <dc:description/>
  <cp:lastModifiedBy>Kerry Wiggins</cp:lastModifiedBy>
  <cp:revision>14</cp:revision>
  <cp:lastPrinted>2022-11-08T09:36:00Z</cp:lastPrinted>
  <dcterms:created xsi:type="dcterms:W3CDTF">2022-11-09T07:16:00Z</dcterms:created>
  <dcterms:modified xsi:type="dcterms:W3CDTF">2022-12-13T09:05:00Z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