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28"/>
          <w:szCs w:val="28"/>
        </w:rPr>
        <w:id w:val="1308818163"/>
        <w:lock w:val="contentLocked"/>
        <w:placeholder>
          <w:docPart w:val="DefaultPlaceholder_-1854013440"/>
        </w:placeholder>
        <w:group/>
      </w:sdtPr>
      <w:sdtEndPr>
        <w:rPr>
          <w:b w:val="0"/>
          <w:sz w:val="22"/>
          <w:szCs w:val="22"/>
        </w:rPr>
      </w:sdtEndPr>
      <w:sdtContent>
        <w:p w14:paraId="230B851B" w14:textId="32CABEAB" w:rsidR="00BE10DB" w:rsidRPr="00104595" w:rsidRDefault="00BE10DB" w:rsidP="00757674">
          <w:pPr>
            <w:pStyle w:val="NoSpacing"/>
            <w:jc w:val="center"/>
            <w:rPr>
              <w:b/>
              <w:sz w:val="28"/>
              <w:szCs w:val="28"/>
            </w:rPr>
          </w:pPr>
          <w:r w:rsidRPr="00104595">
            <w:rPr>
              <w:b/>
              <w:sz w:val="28"/>
              <w:szCs w:val="28"/>
            </w:rPr>
            <w:t xml:space="preserve">Chartered Institute for Archaeologists </w:t>
          </w:r>
        </w:p>
        <w:p w14:paraId="0BFE30F5" w14:textId="77777777" w:rsidR="00BE10DB" w:rsidRPr="00104595" w:rsidRDefault="00BE10DB" w:rsidP="00757674">
          <w:pPr>
            <w:pStyle w:val="NoSpacing"/>
            <w:jc w:val="center"/>
            <w:rPr>
              <w:b/>
              <w:sz w:val="28"/>
              <w:szCs w:val="28"/>
            </w:rPr>
          </w:pPr>
        </w:p>
        <w:p w14:paraId="31A8D9CE" w14:textId="2CD259A0" w:rsidR="00BE10DB" w:rsidRPr="00901522" w:rsidRDefault="00BE10DB" w:rsidP="00757674">
          <w:pPr>
            <w:pStyle w:val="NoSpacing"/>
            <w:jc w:val="center"/>
            <w:rPr>
              <w:b/>
              <w:sz w:val="28"/>
              <w:szCs w:val="28"/>
            </w:rPr>
          </w:pPr>
          <w:r>
            <w:rPr>
              <w:b/>
              <w:sz w:val="28"/>
              <w:szCs w:val="28"/>
            </w:rPr>
            <w:t xml:space="preserve">Registered Organisation scheme </w:t>
          </w:r>
          <w:r w:rsidR="005409D2">
            <w:rPr>
              <w:b/>
              <w:sz w:val="28"/>
              <w:szCs w:val="28"/>
            </w:rPr>
            <w:t xml:space="preserve">inspection </w:t>
          </w:r>
          <w:r>
            <w:rPr>
              <w:b/>
              <w:sz w:val="28"/>
              <w:szCs w:val="28"/>
            </w:rPr>
            <w:t xml:space="preserve">panel </w:t>
          </w:r>
          <w:r w:rsidRPr="00104595">
            <w:rPr>
              <w:b/>
              <w:sz w:val="28"/>
              <w:szCs w:val="28"/>
            </w:rPr>
            <w:t>member role and responsibilities</w:t>
          </w:r>
        </w:p>
        <w:p w14:paraId="35B89385" w14:textId="77777777" w:rsidR="00BE10DB" w:rsidRDefault="00BE10DB" w:rsidP="00757674">
          <w:pPr>
            <w:pStyle w:val="NoSpacing"/>
            <w:rPr>
              <w:b/>
            </w:rPr>
          </w:pPr>
        </w:p>
        <w:p w14:paraId="05002D70" w14:textId="77777777" w:rsidR="00BE10DB" w:rsidRPr="00327BCB" w:rsidRDefault="00BE10DB" w:rsidP="00757674">
          <w:pPr>
            <w:widowControl w:val="0"/>
            <w:spacing w:after="0" w:line="240" w:lineRule="auto"/>
            <w:rPr>
              <w:b/>
              <w:bCs/>
            </w:rPr>
          </w:pPr>
          <w:r w:rsidRPr="00327BCB">
            <w:rPr>
              <w:b/>
              <w:bCs/>
            </w:rPr>
            <w:t>Introduction</w:t>
          </w:r>
        </w:p>
        <w:p w14:paraId="744E97CB" w14:textId="7E29BCAB" w:rsidR="00BE10DB" w:rsidRDefault="00BE10DB" w:rsidP="00757674">
          <w:pPr>
            <w:widowControl w:val="0"/>
            <w:spacing w:after="0" w:line="240" w:lineRule="auto"/>
          </w:pPr>
          <w:r>
            <w:t>CIfA's Registered Organisation scheme is a unique quality assurance scheme. The Registered Organisation logo is a badge of commitment to professional standards and competence.</w:t>
          </w:r>
          <w:r w:rsidR="00F607A6">
            <w:t xml:space="preserve"> </w:t>
          </w:r>
          <w:r>
            <w:t>By joining the RO scheme organisations are signing up to core values in archaeology and archaeological practice. The scheme unites the wider community in a joint commitment to quality and integrity in archaeological matters</w:t>
          </w:r>
        </w:p>
        <w:p w14:paraId="72ADCD39" w14:textId="77777777" w:rsidR="00BE10DB" w:rsidRDefault="00BE10DB" w:rsidP="00757674">
          <w:pPr>
            <w:widowControl w:val="0"/>
            <w:spacing w:after="0" w:line="240" w:lineRule="auto"/>
          </w:pPr>
        </w:p>
        <w:p w14:paraId="39495788" w14:textId="30013C39" w:rsidR="005409D2" w:rsidRPr="005409D2" w:rsidRDefault="005409D2" w:rsidP="00757674">
          <w:pPr>
            <w:pStyle w:val="NoSpacing"/>
            <w:rPr>
              <w:b/>
            </w:rPr>
          </w:pPr>
          <w:r w:rsidRPr="005409D2">
            <w:rPr>
              <w:b/>
            </w:rPr>
            <w:t>Inspections</w:t>
          </w:r>
        </w:p>
        <w:p w14:paraId="36295B2B" w14:textId="4DAFD785" w:rsidR="00BE10DB" w:rsidRPr="005409D2" w:rsidRDefault="005409D2" w:rsidP="00757674">
          <w:pPr>
            <w:pStyle w:val="NoSpacing"/>
            <w:rPr>
              <w:bCs/>
            </w:rPr>
          </w:pPr>
          <w:r w:rsidRPr="005409D2">
            <w:rPr>
              <w:bCs/>
            </w:rPr>
            <w:t>The scheme encourages continuous quality improvement. Therefore, CIfA registration is for a finite period, after which organisations must re-apply. As part of their application organisations undergo rigorous peer review and are subject to an inspection (which includes a site visit for organisations that undertake intrusive works). This allows them to review their practices and procedures and to benefit from various recommendations for improvement. The inspection (under normal circumstances) is repeated for each registration period.</w:t>
          </w:r>
        </w:p>
        <w:p w14:paraId="40018886" w14:textId="77777777" w:rsidR="00BE10DB" w:rsidRDefault="00BE10DB" w:rsidP="00757674">
          <w:pPr>
            <w:pStyle w:val="NoSpacing"/>
            <w:rPr>
              <w:b/>
            </w:rPr>
          </w:pPr>
        </w:p>
        <w:p w14:paraId="62CFF158" w14:textId="3739CBFD" w:rsidR="00BE10DB" w:rsidRDefault="00BE10DB" w:rsidP="00757674">
          <w:pPr>
            <w:pStyle w:val="NoSpacing"/>
          </w:pPr>
          <w:r>
            <w:rPr>
              <w:b/>
            </w:rPr>
            <w:t>The role</w:t>
          </w:r>
          <w:r>
            <w:tab/>
          </w:r>
          <w:r>
            <w:tab/>
          </w:r>
          <w:r w:rsidRPr="00BE10DB">
            <w:t xml:space="preserve">Registered Organisation scheme </w:t>
          </w:r>
          <w:r w:rsidR="005409D2">
            <w:t xml:space="preserve">inspection </w:t>
          </w:r>
          <w:r w:rsidRPr="00BE10DB">
            <w:t>panel member</w:t>
          </w:r>
        </w:p>
        <w:p w14:paraId="70F88ECF" w14:textId="77777777" w:rsidR="00BE10DB" w:rsidRDefault="00BE10DB" w:rsidP="00757674">
          <w:pPr>
            <w:pStyle w:val="NoSpacing"/>
          </w:pPr>
          <w:r>
            <w:rPr>
              <w:b/>
            </w:rPr>
            <w:t>Responsible to</w:t>
          </w:r>
          <w:r>
            <w:rPr>
              <w:b/>
            </w:rPr>
            <w:tab/>
          </w:r>
          <w:r>
            <w:tab/>
          </w:r>
          <w:r w:rsidRPr="001B001E">
            <w:t xml:space="preserve">Registration Committee (Organisations) </w:t>
          </w:r>
        </w:p>
        <w:p w14:paraId="11C88A64" w14:textId="713FB18C" w:rsidR="00BE10DB" w:rsidRDefault="00BE10DB" w:rsidP="00757674">
          <w:pPr>
            <w:pStyle w:val="NoSpacing"/>
            <w:ind w:left="2160" w:hanging="2160"/>
          </w:pPr>
          <w:r>
            <w:rPr>
              <w:b/>
            </w:rPr>
            <w:t>Responsibilities</w:t>
          </w:r>
          <w:r>
            <w:rPr>
              <w:b/>
            </w:rPr>
            <w:tab/>
          </w:r>
          <w:r w:rsidRPr="00BE10DB">
            <w:rPr>
              <w:bCs/>
            </w:rPr>
            <w:t>To assess an archaeological organisation</w:t>
          </w:r>
          <w:r w:rsidRPr="00BE10DB">
            <w:t xml:space="preserve"> </w:t>
          </w:r>
          <w:r>
            <w:t>for</w:t>
          </w:r>
          <w:r w:rsidRPr="00BE10DB">
            <w:t xml:space="preserve"> its suitability for registration and report to the committee</w:t>
          </w:r>
          <w:r w:rsidR="00F607A6">
            <w:t xml:space="preserve"> via the panel representative</w:t>
          </w:r>
          <w:r w:rsidRPr="00BE10DB">
            <w:t>.</w:t>
          </w:r>
        </w:p>
        <w:p w14:paraId="3D85002A" w14:textId="17F047AB" w:rsidR="00BE10DB" w:rsidRPr="00BD7508" w:rsidRDefault="00BE10DB" w:rsidP="00757674">
          <w:pPr>
            <w:pStyle w:val="NoSpacing"/>
            <w:ind w:left="2160" w:hanging="2160"/>
          </w:pPr>
          <w:r>
            <w:rPr>
              <w:b/>
            </w:rPr>
            <w:t>Commitment</w:t>
          </w:r>
          <w:r>
            <w:rPr>
              <w:b/>
            </w:rPr>
            <w:tab/>
          </w:r>
          <w:r>
            <w:t>a minimum of 1 day, plus time to review documentation prior to the inspection visit</w:t>
          </w:r>
          <w:r w:rsidR="001F1201">
            <w:t>,</w:t>
          </w:r>
          <w:r w:rsidR="00BA7F29" w:rsidRPr="00BA7F29">
            <w:t xml:space="preserve"> </w:t>
          </w:r>
          <w:r w:rsidR="00B26355">
            <w:t xml:space="preserve">and </w:t>
          </w:r>
          <w:r w:rsidR="00BA7F29" w:rsidRPr="00BA7F29">
            <w:t>a short planning teleconference</w:t>
          </w:r>
        </w:p>
        <w:p w14:paraId="489C4E7C" w14:textId="77777777" w:rsidR="00BE10DB" w:rsidRDefault="00BE10DB" w:rsidP="00757674">
          <w:pPr>
            <w:pStyle w:val="NoSpacing"/>
            <w:ind w:left="2160" w:hanging="2160"/>
          </w:pPr>
          <w:r>
            <w:rPr>
              <w:b/>
            </w:rPr>
            <w:t>Remuneration</w:t>
          </w:r>
          <w:r>
            <w:rPr>
              <w:b/>
            </w:rPr>
            <w:tab/>
          </w:r>
          <w:r w:rsidRPr="0072267A">
            <w:t>Travel and expenses only</w:t>
          </w:r>
        </w:p>
        <w:p w14:paraId="29794754" w14:textId="77777777" w:rsidR="00BE10DB" w:rsidRDefault="00BE10DB" w:rsidP="00757674">
          <w:pPr>
            <w:spacing w:after="0"/>
          </w:pPr>
        </w:p>
        <w:p w14:paraId="33DFC95A" w14:textId="77777777" w:rsidR="001252BB" w:rsidRDefault="00BE10DB" w:rsidP="00757674">
          <w:pPr>
            <w:spacing w:after="0"/>
          </w:pPr>
          <w:r>
            <w:t xml:space="preserve">The inspection panel will vary depending on the size and nature of the organisation, and </w:t>
          </w:r>
          <w:r w:rsidR="001252BB">
            <w:t>will include</w:t>
          </w:r>
          <w:r>
            <w:t xml:space="preserve"> a member of Institute office staff, or appropriate representative, to take minutes, guide procedure, and write up the final inspection report</w:t>
          </w:r>
          <w:r>
            <w:cr/>
          </w:r>
        </w:p>
        <w:p w14:paraId="7D0793ED" w14:textId="65817E86" w:rsidR="005409D2" w:rsidRPr="005409D2" w:rsidRDefault="005409D2" w:rsidP="00757674">
          <w:pPr>
            <w:spacing w:after="0"/>
            <w:rPr>
              <w:b/>
              <w:bCs/>
            </w:rPr>
          </w:pPr>
          <w:r w:rsidRPr="005409D2">
            <w:rPr>
              <w:b/>
              <w:bCs/>
            </w:rPr>
            <w:t>Conflicts of interest</w:t>
          </w:r>
        </w:p>
        <w:p w14:paraId="26C2EB87" w14:textId="5951B1C4" w:rsidR="005409D2" w:rsidRDefault="005409D2" w:rsidP="00757674">
          <w:pPr>
            <w:spacing w:after="0"/>
          </w:pPr>
          <w:r>
            <w:t>Inspection panel members are expected to declare any conflicts of interest they may have when joining a panel. This will not necessarily prevent their eligibility, so discuss this when applying.</w:t>
          </w:r>
        </w:p>
        <w:p w14:paraId="1ED25A69" w14:textId="77777777" w:rsidR="005409D2" w:rsidRDefault="005409D2" w:rsidP="00757674">
          <w:pPr>
            <w:spacing w:after="0"/>
          </w:pPr>
        </w:p>
        <w:p w14:paraId="06E322BF" w14:textId="77777777" w:rsidR="005409D2" w:rsidRPr="005409D2" w:rsidRDefault="005409D2" w:rsidP="00757674">
          <w:pPr>
            <w:spacing w:after="0"/>
            <w:rPr>
              <w:b/>
              <w:bCs/>
            </w:rPr>
          </w:pPr>
          <w:r w:rsidRPr="005409D2">
            <w:rPr>
              <w:b/>
              <w:bCs/>
            </w:rPr>
            <w:t>Expenses</w:t>
          </w:r>
        </w:p>
        <w:p w14:paraId="52B8C07E" w14:textId="0AF0DAF3" w:rsidR="005409D2" w:rsidRDefault="005409D2" w:rsidP="00757674">
          <w:pPr>
            <w:spacing w:after="0"/>
          </w:pPr>
          <w:r>
            <w:t>Inspection panel members will be reimbursed for expenses incurred in the pursuit of their duties as set out in the expense guidance. Panel members attending remotely may be sent a Graze box in lieu of lunch.</w:t>
          </w:r>
        </w:p>
        <w:p w14:paraId="550C4EEE" w14:textId="543CD235" w:rsidR="002C19F2" w:rsidRDefault="002C19F2" w:rsidP="00757674">
          <w:pPr>
            <w:spacing w:after="0"/>
          </w:pPr>
        </w:p>
        <w:p w14:paraId="3C591B9D" w14:textId="3AEABE09" w:rsidR="002C19F2" w:rsidRDefault="001C6C33" w:rsidP="00757674">
          <w:pPr>
            <w:spacing w:after="0"/>
          </w:pPr>
          <w:r>
            <w:rPr>
              <w:b/>
              <w:bCs/>
            </w:rPr>
            <w:t>Contact</w:t>
          </w:r>
        </w:p>
        <w:p w14:paraId="5A893895" w14:textId="505502CF" w:rsidR="001C6C33" w:rsidRPr="001C6C33" w:rsidRDefault="00463416" w:rsidP="00463416">
          <w:pPr>
            <w:spacing w:after="0"/>
          </w:pPr>
          <w:r>
            <w:t>For an informal discussion about the role</w:t>
          </w:r>
          <w:r w:rsidR="001C6C33">
            <w:t xml:space="preserve"> please contact </w:t>
          </w:r>
          <w:r w:rsidR="00C13221" w:rsidRPr="00C13221">
            <w:t>Kerry Wiggins</w:t>
          </w:r>
          <w:r w:rsidR="00C13221">
            <w:t>,</w:t>
          </w:r>
          <w:r w:rsidR="00C13221" w:rsidRPr="00C13221">
            <w:t xml:space="preserve"> </w:t>
          </w:r>
          <w:r w:rsidR="004F749B" w:rsidRPr="004F749B">
            <w:t xml:space="preserve">Senior Membership Services Coordinator </w:t>
          </w:r>
          <w:hyperlink r:id="rId10" w:history="1">
            <w:r w:rsidRPr="00EF22B9">
              <w:rPr>
                <w:rStyle w:val="Hyperlink"/>
              </w:rPr>
              <w:t>Kerry.wiggins@archaeologists.net</w:t>
            </w:r>
          </w:hyperlink>
          <w:r>
            <w:t xml:space="preserve"> Direct dial: 0118 304 8518 mobile: 07808 780951  </w:t>
          </w:r>
        </w:p>
        <w:p w14:paraId="4BE8D11B" w14:textId="71CF4971" w:rsidR="00F607A6" w:rsidRDefault="00F607A6">
          <w:r>
            <w:br w:type="page"/>
          </w:r>
        </w:p>
        <w:p w14:paraId="7AA7B647" w14:textId="77777777" w:rsidR="005409D2" w:rsidRDefault="005409D2" w:rsidP="00757674">
          <w:pPr>
            <w:spacing w:after="0"/>
          </w:pPr>
          <w:r>
            <w:rPr>
              <w:b/>
              <w:bCs/>
            </w:rPr>
            <w:lastRenderedPageBreak/>
            <w:t>Person specification</w:t>
          </w:r>
        </w:p>
        <w:tbl>
          <w:tblPr>
            <w:tblStyle w:val="TableGrid"/>
            <w:tblW w:w="10490" w:type="dxa"/>
            <w:tblInd w:w="-714" w:type="dxa"/>
            <w:tblLayout w:type="fixed"/>
            <w:tblLook w:val="04A0" w:firstRow="1" w:lastRow="0" w:firstColumn="1" w:lastColumn="0" w:noHBand="0" w:noVBand="1"/>
          </w:tblPr>
          <w:tblGrid>
            <w:gridCol w:w="1444"/>
            <w:gridCol w:w="3943"/>
            <w:gridCol w:w="1559"/>
            <w:gridCol w:w="3544"/>
          </w:tblGrid>
          <w:tr w:rsidR="005409D2" w14:paraId="280F6E69" w14:textId="77777777" w:rsidTr="00922A24">
            <w:tc>
              <w:tcPr>
                <w:tcW w:w="1444" w:type="dxa"/>
              </w:tcPr>
              <w:p w14:paraId="0F08AF57" w14:textId="77777777" w:rsidR="005409D2" w:rsidRPr="00755489" w:rsidRDefault="005409D2" w:rsidP="00757674">
                <w:pPr>
                  <w:rPr>
                    <w:b/>
                    <w:bCs/>
                  </w:rPr>
                </w:pPr>
                <w:bookmarkStart w:id="0" w:name="_Hlk53646410"/>
                <w:r w:rsidRPr="00755489">
                  <w:rPr>
                    <w:b/>
                    <w:bCs/>
                  </w:rPr>
                  <w:t xml:space="preserve">Essential </w:t>
                </w:r>
              </w:p>
            </w:tc>
            <w:tc>
              <w:tcPr>
                <w:tcW w:w="3943" w:type="dxa"/>
              </w:tcPr>
              <w:p w14:paraId="5B3B65A9" w14:textId="77777777" w:rsidR="005409D2" w:rsidRPr="00755489" w:rsidRDefault="005409D2" w:rsidP="00757674">
                <w:pPr>
                  <w:rPr>
                    <w:b/>
                    <w:bCs/>
                  </w:rPr>
                </w:pPr>
              </w:p>
            </w:tc>
            <w:tc>
              <w:tcPr>
                <w:tcW w:w="1559" w:type="dxa"/>
              </w:tcPr>
              <w:p w14:paraId="10B7E20F" w14:textId="77777777" w:rsidR="005409D2" w:rsidRPr="00755489" w:rsidRDefault="005409D2" w:rsidP="00757674">
                <w:pPr>
                  <w:rPr>
                    <w:b/>
                    <w:bCs/>
                  </w:rPr>
                </w:pPr>
                <w:r w:rsidRPr="00755489">
                  <w:rPr>
                    <w:b/>
                    <w:bCs/>
                  </w:rPr>
                  <w:t>Desirable</w:t>
                </w:r>
              </w:p>
            </w:tc>
            <w:tc>
              <w:tcPr>
                <w:tcW w:w="3544" w:type="dxa"/>
              </w:tcPr>
              <w:p w14:paraId="79680EDF" w14:textId="77777777" w:rsidR="005409D2" w:rsidRDefault="005409D2" w:rsidP="00757674"/>
            </w:tc>
          </w:tr>
          <w:tr w:rsidR="00795148" w14:paraId="275396DE" w14:textId="77777777" w:rsidTr="00922A24">
            <w:tc>
              <w:tcPr>
                <w:tcW w:w="1444" w:type="dxa"/>
              </w:tcPr>
              <w:p w14:paraId="6856F66E" w14:textId="657F2301" w:rsidR="00795148" w:rsidRDefault="00795148" w:rsidP="00795148">
                <w:r>
                  <w:t>Criteria</w:t>
                </w:r>
              </w:p>
            </w:tc>
            <w:tc>
              <w:tcPr>
                <w:tcW w:w="3943" w:type="dxa"/>
              </w:tcPr>
              <w:p w14:paraId="2E8384B9" w14:textId="01BC6977" w:rsidR="006C0BDB" w:rsidRDefault="00AA21BD" w:rsidP="003A4D29">
                <w:pPr>
                  <w:pStyle w:val="ListParagraph"/>
                  <w:numPr>
                    <w:ilvl w:val="0"/>
                    <w:numId w:val="6"/>
                  </w:numPr>
                  <w:ind w:left="357" w:hanging="357"/>
                </w:pPr>
                <w:r>
                  <w:t>Any o</w:t>
                </w:r>
                <w:r w:rsidR="006C0BDB">
                  <w:t>ne of the following</w:t>
                </w:r>
                <w:r w:rsidR="0029588D">
                  <w:t xml:space="preserve">. </w:t>
                </w:r>
              </w:p>
              <w:p w14:paraId="6FEC1B2C" w14:textId="20111D10" w:rsidR="00795148" w:rsidRDefault="00AD5D97" w:rsidP="003A4D29">
                <w:pPr>
                  <w:pStyle w:val="ListParagraph"/>
                  <w:numPr>
                    <w:ilvl w:val="0"/>
                    <w:numId w:val="6"/>
                  </w:numPr>
                  <w:ind w:left="357" w:hanging="357"/>
                </w:pPr>
                <w:r>
                  <w:t>m</w:t>
                </w:r>
                <w:r w:rsidR="00795148">
                  <w:t>ember of the Registrations committee (Organisations)</w:t>
                </w:r>
              </w:p>
              <w:p w14:paraId="4FDB4BFD" w14:textId="77777777" w:rsidR="00795148" w:rsidRDefault="00795148" w:rsidP="003A4D29">
                <w:pPr>
                  <w:pStyle w:val="ListParagraph"/>
                  <w:numPr>
                    <w:ilvl w:val="0"/>
                    <w:numId w:val="6"/>
                  </w:numPr>
                  <w:ind w:left="357" w:hanging="357"/>
                </w:pPr>
                <w:r>
                  <w:t>Responsible Post Holders or their nominated deputies, who must be senior employees of a Registered Organisation and an accredited member of the Institute</w:t>
                </w:r>
              </w:p>
              <w:p w14:paraId="2AFEFD0E" w14:textId="77777777" w:rsidR="00795148" w:rsidRDefault="00795148" w:rsidP="003A4D29">
                <w:pPr>
                  <w:pStyle w:val="ListParagraph"/>
                  <w:numPr>
                    <w:ilvl w:val="0"/>
                    <w:numId w:val="6"/>
                  </w:numPr>
                  <w:ind w:left="357" w:hanging="357"/>
                </w:pPr>
                <w:r>
                  <w:t>relevant curators for organisations carrying out contracting and consulting work</w:t>
                </w:r>
              </w:p>
              <w:p w14:paraId="133EDB41" w14:textId="77777777" w:rsidR="00795148" w:rsidRDefault="00795148" w:rsidP="003A4D29">
                <w:pPr>
                  <w:pStyle w:val="ListParagraph"/>
                  <w:numPr>
                    <w:ilvl w:val="0"/>
                    <w:numId w:val="6"/>
                  </w:numPr>
                  <w:ind w:left="357" w:hanging="357"/>
                </w:pPr>
                <w:r>
                  <w:t>relevant (Institute-accredited member) contractors or consultants for organisations carrying out curatorial work</w:t>
                </w:r>
              </w:p>
              <w:p w14:paraId="6D6E05EE" w14:textId="6204BB97" w:rsidR="00795148" w:rsidRDefault="00795148" w:rsidP="003A4D29">
                <w:pPr>
                  <w:pStyle w:val="ListParagraph"/>
                  <w:numPr>
                    <w:ilvl w:val="0"/>
                    <w:numId w:val="6"/>
                  </w:numPr>
                  <w:ind w:left="357" w:hanging="357"/>
                </w:pPr>
                <w:r>
                  <w:t>other accredited members of the Institute with relevant technical knowledge</w:t>
                </w:r>
              </w:p>
              <w:p w14:paraId="6B38D763" w14:textId="30E679F1" w:rsidR="00795148" w:rsidRPr="00FA7BC4" w:rsidRDefault="00795148" w:rsidP="003A4D29">
                <w:pPr>
                  <w:pStyle w:val="ListParagraph"/>
                  <w:numPr>
                    <w:ilvl w:val="0"/>
                    <w:numId w:val="6"/>
                  </w:numPr>
                  <w:ind w:left="357" w:hanging="357"/>
                </w:pPr>
                <w:r>
                  <w:t>historic environment specialists who are not members of the Institute and who have relevant technical knowledge</w:t>
                </w:r>
              </w:p>
            </w:tc>
            <w:tc>
              <w:tcPr>
                <w:tcW w:w="1559" w:type="dxa"/>
              </w:tcPr>
              <w:p w14:paraId="7EABF3B6" w14:textId="77777777" w:rsidR="00795148" w:rsidRPr="0037350A" w:rsidRDefault="00795148" w:rsidP="00795148"/>
            </w:tc>
            <w:tc>
              <w:tcPr>
                <w:tcW w:w="3544" w:type="dxa"/>
              </w:tcPr>
              <w:p w14:paraId="25B18BF9" w14:textId="77777777" w:rsidR="00795148" w:rsidRDefault="00795148" w:rsidP="00795148"/>
            </w:tc>
          </w:tr>
          <w:tr w:rsidR="00795148" w14:paraId="4AFCEBDC" w14:textId="77777777" w:rsidTr="00922A24">
            <w:tc>
              <w:tcPr>
                <w:tcW w:w="1444" w:type="dxa"/>
              </w:tcPr>
              <w:p w14:paraId="730B6D1C" w14:textId="77777777" w:rsidR="00795148" w:rsidRDefault="00795148" w:rsidP="00795148">
                <w:r>
                  <w:t>Attributes</w:t>
                </w:r>
              </w:p>
            </w:tc>
            <w:tc>
              <w:tcPr>
                <w:tcW w:w="3943" w:type="dxa"/>
              </w:tcPr>
              <w:p w14:paraId="1865C981" w14:textId="77777777" w:rsidR="00795148" w:rsidRDefault="00795148" w:rsidP="003A4D29">
                <w:pPr>
                  <w:pStyle w:val="ListParagraph"/>
                  <w:numPr>
                    <w:ilvl w:val="0"/>
                    <w:numId w:val="3"/>
                  </w:numPr>
                  <w:ind w:left="357" w:hanging="357"/>
                </w:pPr>
                <w:r w:rsidRPr="00FA7BC4">
                  <w:t xml:space="preserve">have a commitment to </w:t>
                </w:r>
                <w:r>
                  <w:t xml:space="preserve">and/or an understanding of </w:t>
                </w:r>
                <w:r w:rsidRPr="00FA7BC4">
                  <w:t>the work of CIfA</w:t>
                </w:r>
              </w:p>
              <w:p w14:paraId="13F016EF" w14:textId="77777777" w:rsidR="00795148" w:rsidRDefault="00795148" w:rsidP="00795148">
                <w:pPr>
                  <w:pStyle w:val="ListParagraph"/>
                  <w:numPr>
                    <w:ilvl w:val="0"/>
                    <w:numId w:val="3"/>
                  </w:numPr>
                  <w:ind w:left="360"/>
                </w:pPr>
                <w:r w:rsidRPr="00937654">
                  <w:t>have good, independent judgement</w:t>
                </w:r>
              </w:p>
              <w:p w14:paraId="7CAC83B8" w14:textId="6D57C612" w:rsidR="00795148" w:rsidRDefault="00795148" w:rsidP="00795148">
                <w:pPr>
                  <w:pStyle w:val="ListParagraph"/>
                  <w:numPr>
                    <w:ilvl w:val="0"/>
                    <w:numId w:val="3"/>
                  </w:numPr>
                  <w:ind w:left="360"/>
                </w:pPr>
                <w:r w:rsidRPr="00FA7BC4">
                  <w:t xml:space="preserve">be willing to </w:t>
                </w:r>
                <w:r>
                  <w:t>speak up and ask questions</w:t>
                </w:r>
              </w:p>
              <w:p w14:paraId="01463331" w14:textId="77777777" w:rsidR="00795148" w:rsidRPr="00937654" w:rsidRDefault="00795148" w:rsidP="00795148">
                <w:pPr>
                  <w:pStyle w:val="ListParagraph"/>
                  <w:numPr>
                    <w:ilvl w:val="0"/>
                    <w:numId w:val="3"/>
                  </w:numPr>
                  <w:ind w:left="360"/>
                </w:pPr>
                <w:r>
                  <w:t>take a flexible approach to take account of differing circumstances</w:t>
                </w:r>
              </w:p>
              <w:p w14:paraId="7D269053" w14:textId="77777777" w:rsidR="00795148" w:rsidRPr="00937654" w:rsidRDefault="00795148" w:rsidP="00795148">
                <w:pPr>
                  <w:pStyle w:val="ListParagraph"/>
                  <w:numPr>
                    <w:ilvl w:val="0"/>
                    <w:numId w:val="3"/>
                  </w:numPr>
                  <w:ind w:left="360"/>
                </w:pPr>
                <w:r>
                  <w:t>ability</w:t>
                </w:r>
                <w:r w:rsidRPr="00937654">
                  <w:t xml:space="preserve"> to analyse and assess evidence</w:t>
                </w:r>
                <w:r>
                  <w:t xml:space="preserve"> to make an informed judgement</w:t>
                </w:r>
                <w:r w:rsidRPr="00937654">
                  <w:t xml:space="preserve"> </w:t>
                </w:r>
              </w:p>
              <w:p w14:paraId="4B7BC2D4" w14:textId="1989665C" w:rsidR="00795148" w:rsidRPr="00937654" w:rsidRDefault="00795148" w:rsidP="00795148">
                <w:pPr>
                  <w:pStyle w:val="ListParagraph"/>
                  <w:numPr>
                    <w:ilvl w:val="0"/>
                    <w:numId w:val="3"/>
                  </w:numPr>
                  <w:ind w:left="360"/>
                </w:pPr>
                <w:r w:rsidRPr="00937654">
                  <w:t xml:space="preserve">be willing to devote the necessary time and effort to be able to carry out the </w:t>
                </w:r>
                <w:r>
                  <w:t>task</w:t>
                </w:r>
              </w:p>
              <w:p w14:paraId="65EE1C00" w14:textId="429A56F1" w:rsidR="00795148" w:rsidRDefault="00795148" w:rsidP="00795148">
                <w:pPr>
                  <w:pStyle w:val="ListParagraph"/>
                  <w:numPr>
                    <w:ilvl w:val="0"/>
                    <w:numId w:val="3"/>
                  </w:numPr>
                  <w:ind w:left="360"/>
                </w:pPr>
                <w:r w:rsidRPr="00937654">
                  <w:t>accept the seven principles of public life: selflessness, integrity, objectivity, accountability, openness, honesty, and leadership</w:t>
                </w:r>
              </w:p>
              <w:p w14:paraId="7AB515CC" w14:textId="77777777" w:rsidR="00795148" w:rsidRPr="00755489" w:rsidRDefault="00795148" w:rsidP="00795148">
                <w:pPr>
                  <w:pStyle w:val="ListParagraph"/>
                  <w:numPr>
                    <w:ilvl w:val="0"/>
                    <w:numId w:val="3"/>
                  </w:numPr>
                  <w:ind w:left="360"/>
                </w:pPr>
                <w:r>
                  <w:t>maintain confidentiality and adhere to a high standard of conduct befitting a representative of CIfA</w:t>
                </w:r>
              </w:p>
            </w:tc>
            <w:tc>
              <w:tcPr>
                <w:tcW w:w="1559" w:type="dxa"/>
              </w:tcPr>
              <w:p w14:paraId="10121F3C" w14:textId="77777777" w:rsidR="00795148" w:rsidRPr="0037350A" w:rsidRDefault="00795148" w:rsidP="00795148"/>
            </w:tc>
            <w:tc>
              <w:tcPr>
                <w:tcW w:w="3544" w:type="dxa"/>
              </w:tcPr>
              <w:p w14:paraId="2244F879" w14:textId="77777777" w:rsidR="00795148" w:rsidRDefault="00795148" w:rsidP="00795148"/>
            </w:tc>
          </w:tr>
          <w:tr w:rsidR="00795148" w14:paraId="7C69E57A" w14:textId="77777777" w:rsidTr="00922A24">
            <w:tc>
              <w:tcPr>
                <w:tcW w:w="1444" w:type="dxa"/>
              </w:tcPr>
              <w:p w14:paraId="63F12FB6" w14:textId="77777777" w:rsidR="00795148" w:rsidRDefault="00795148" w:rsidP="00795148">
                <w:r>
                  <w:t>K</w:t>
                </w:r>
                <w:r w:rsidRPr="00755489">
                  <w:t>nowledge</w:t>
                </w:r>
              </w:p>
            </w:tc>
            <w:tc>
              <w:tcPr>
                <w:tcW w:w="3943" w:type="dxa"/>
              </w:tcPr>
              <w:p w14:paraId="57DEC8F7" w14:textId="48991CDE" w:rsidR="00795148" w:rsidRDefault="00795148" w:rsidP="00795148">
                <w:pPr>
                  <w:pStyle w:val="ListParagraph"/>
                  <w:numPr>
                    <w:ilvl w:val="0"/>
                    <w:numId w:val="3"/>
                  </w:numPr>
                  <w:ind w:left="360"/>
                </w:pPr>
                <w:r>
                  <w:t>The ability to interpret and apply t</w:t>
                </w:r>
                <w:r w:rsidRPr="00755489">
                  <w:t xml:space="preserve">he </w:t>
                </w:r>
                <w:r w:rsidRPr="00AD5D97">
                  <w:rPr>
                    <w:i/>
                    <w:iCs/>
                  </w:rPr>
                  <w:t>Code of conduct</w:t>
                </w:r>
                <w:r>
                  <w:t xml:space="preserve">, the </w:t>
                </w:r>
                <w:r w:rsidRPr="00755489">
                  <w:t>CIfA Standards and guidance</w:t>
                </w:r>
                <w:r>
                  <w:t>, the regulations for the registration of organisations and the CIfA policies to the relevant components of the inspection process</w:t>
                </w:r>
                <w:r w:rsidR="00AD5D97">
                  <w:t xml:space="preserve"> </w:t>
                </w:r>
              </w:p>
              <w:p w14:paraId="590CF8F4" w14:textId="7C420917" w:rsidR="00795148" w:rsidRDefault="003A4D29" w:rsidP="00795148">
                <w:hyperlink r:id="rId11" w:history="1">
                  <w:r w:rsidR="00795148" w:rsidRPr="007B46F0">
                    <w:rPr>
                      <w:rStyle w:val="Hyperlink"/>
                    </w:rPr>
                    <w:t>https://www.archaeologists.net/codes/cifa</w:t>
                  </w:r>
                </w:hyperlink>
              </w:p>
              <w:p w14:paraId="5E882492" w14:textId="68532706" w:rsidR="00795148" w:rsidRDefault="00795148" w:rsidP="00795148"/>
            </w:tc>
            <w:tc>
              <w:tcPr>
                <w:tcW w:w="1559" w:type="dxa"/>
              </w:tcPr>
              <w:p w14:paraId="27EFCBBC" w14:textId="77777777" w:rsidR="00795148" w:rsidRDefault="00795148" w:rsidP="00795148">
                <w:r w:rsidRPr="0037350A">
                  <w:lastRenderedPageBreak/>
                  <w:t>Knowledge</w:t>
                </w:r>
              </w:p>
            </w:tc>
            <w:tc>
              <w:tcPr>
                <w:tcW w:w="3544" w:type="dxa"/>
              </w:tcPr>
              <w:p w14:paraId="417177E7" w14:textId="45147230" w:rsidR="00795148" w:rsidRDefault="00795148" w:rsidP="00795148">
                <w:pPr>
                  <w:pStyle w:val="ListParagraph"/>
                  <w:numPr>
                    <w:ilvl w:val="0"/>
                    <w:numId w:val="4"/>
                  </w:numPr>
                  <w:ind w:left="360"/>
                </w:pPr>
                <w:r>
                  <w:t>O</w:t>
                </w:r>
                <w:r w:rsidRPr="001252BB">
                  <w:t>rganisation</w:t>
                </w:r>
                <w:r>
                  <w:t>al management</w:t>
                </w:r>
                <w:r w:rsidRPr="001252BB">
                  <w:t>, staffing and employment, CIfA membership and promotion of the Institute, training and CPD, public benefit, health and safety, quality assurance, commissioning, archives and publications</w:t>
                </w:r>
              </w:p>
              <w:p w14:paraId="3567A4D8" w14:textId="2B3C400A" w:rsidR="00795148" w:rsidRDefault="00795148" w:rsidP="00795148">
                <w:pPr>
                  <w:pStyle w:val="ListParagraph"/>
                  <w:numPr>
                    <w:ilvl w:val="0"/>
                    <w:numId w:val="4"/>
                  </w:numPr>
                  <w:ind w:left="360"/>
                </w:pPr>
                <w:r>
                  <w:lastRenderedPageBreak/>
                  <w:t>L</w:t>
                </w:r>
                <w:r w:rsidRPr="00C135DB">
                  <w:t>egislation as it affects the running of a business supplying archaeological services.</w:t>
                </w:r>
                <w:r>
                  <w:t xml:space="preserve"> Including, but not limited to, health and safety, employment, and equality.</w:t>
                </w:r>
              </w:p>
              <w:p w14:paraId="642BB920" w14:textId="77777777" w:rsidR="00795148" w:rsidRDefault="00795148" w:rsidP="00795148">
                <w:pPr>
                  <w:pStyle w:val="ListParagraph"/>
                  <w:numPr>
                    <w:ilvl w:val="0"/>
                    <w:numId w:val="4"/>
                  </w:numPr>
                  <w:ind w:left="360"/>
                </w:pPr>
                <w:r>
                  <w:t>Planning and design of training</w:t>
                </w:r>
              </w:p>
            </w:tc>
          </w:tr>
          <w:tr w:rsidR="00795148" w14:paraId="4C3E2A55" w14:textId="77777777" w:rsidTr="00922A24">
            <w:tc>
              <w:tcPr>
                <w:tcW w:w="1444" w:type="dxa"/>
              </w:tcPr>
              <w:p w14:paraId="5436CAA9" w14:textId="77777777" w:rsidR="00795148" w:rsidRPr="00755489" w:rsidRDefault="00795148" w:rsidP="00795148">
                <w:r>
                  <w:lastRenderedPageBreak/>
                  <w:t>Experience</w:t>
                </w:r>
              </w:p>
            </w:tc>
            <w:tc>
              <w:tcPr>
                <w:tcW w:w="3943" w:type="dxa"/>
              </w:tcPr>
              <w:p w14:paraId="550995E7" w14:textId="2F26984F" w:rsidR="00795148" w:rsidRDefault="00795148" w:rsidP="00795148">
                <w:pPr>
                  <w:pStyle w:val="ListParagraph"/>
                  <w:numPr>
                    <w:ilvl w:val="0"/>
                    <w:numId w:val="4"/>
                  </w:numPr>
                  <w:ind w:left="360"/>
                </w:pPr>
                <w:r>
                  <w:t>Engagement in the archaeological sector: supply, delivery, monitoring, research</w:t>
                </w:r>
              </w:p>
            </w:tc>
            <w:tc>
              <w:tcPr>
                <w:tcW w:w="1559" w:type="dxa"/>
              </w:tcPr>
              <w:p w14:paraId="6BC896F5" w14:textId="77777777" w:rsidR="00795148" w:rsidRDefault="00795148" w:rsidP="00795148">
                <w:r w:rsidRPr="0037350A">
                  <w:t>Experience</w:t>
                </w:r>
              </w:p>
            </w:tc>
            <w:tc>
              <w:tcPr>
                <w:tcW w:w="3544" w:type="dxa"/>
              </w:tcPr>
              <w:p w14:paraId="09541F42" w14:textId="77777777" w:rsidR="00795148" w:rsidRDefault="00795148" w:rsidP="00795148">
                <w:pPr>
                  <w:pStyle w:val="ListParagraph"/>
                  <w:numPr>
                    <w:ilvl w:val="0"/>
                    <w:numId w:val="4"/>
                  </w:numPr>
                  <w:ind w:left="360"/>
                </w:pPr>
                <w:r>
                  <w:t>Responsible Post Holder</w:t>
                </w:r>
              </w:p>
              <w:p w14:paraId="7B3FC9F7" w14:textId="77777777" w:rsidR="00795148" w:rsidRDefault="00795148" w:rsidP="00795148">
                <w:pPr>
                  <w:pStyle w:val="ListParagraph"/>
                  <w:numPr>
                    <w:ilvl w:val="0"/>
                    <w:numId w:val="4"/>
                  </w:numPr>
                  <w:ind w:left="360"/>
                </w:pPr>
                <w:r>
                  <w:t>M</w:t>
                </w:r>
                <w:r w:rsidRPr="00C135DB">
                  <w:t>anagement of businesses supplying archaeological services</w:t>
                </w:r>
              </w:p>
              <w:p w14:paraId="59340243" w14:textId="77777777" w:rsidR="00795148" w:rsidRDefault="00795148" w:rsidP="00795148">
                <w:pPr>
                  <w:pStyle w:val="ListParagraph"/>
                  <w:numPr>
                    <w:ilvl w:val="0"/>
                    <w:numId w:val="4"/>
                  </w:numPr>
                  <w:ind w:left="360"/>
                </w:pPr>
                <w:r>
                  <w:t>Archaeological fieldwork</w:t>
                </w:r>
              </w:p>
              <w:p w14:paraId="3B47B628" w14:textId="77777777" w:rsidR="00795148" w:rsidRDefault="00795148" w:rsidP="00795148">
                <w:pPr>
                  <w:pStyle w:val="ListParagraph"/>
                  <w:numPr>
                    <w:ilvl w:val="0"/>
                    <w:numId w:val="4"/>
                  </w:numPr>
                  <w:ind w:left="360"/>
                </w:pPr>
                <w:r>
                  <w:t>Archaeological post excavation work or specialism</w:t>
                </w:r>
              </w:p>
              <w:p w14:paraId="19758363" w14:textId="11A91F28" w:rsidR="00795148" w:rsidRDefault="00795148" w:rsidP="00795148">
                <w:pPr>
                  <w:pStyle w:val="ListParagraph"/>
                  <w:numPr>
                    <w:ilvl w:val="0"/>
                    <w:numId w:val="4"/>
                  </w:numPr>
                  <w:ind w:left="360"/>
                </w:pPr>
                <w:r>
                  <w:t>Reviewed reports for quality assurance and/or the discharge of planning conditions</w:t>
                </w:r>
              </w:p>
            </w:tc>
          </w:tr>
          <w:bookmarkEnd w:id="0"/>
        </w:tbl>
        <w:p w14:paraId="07EAE6A9" w14:textId="77777777" w:rsidR="005409D2" w:rsidRDefault="005409D2" w:rsidP="00757674">
          <w:pPr>
            <w:spacing w:after="0"/>
          </w:pPr>
        </w:p>
        <w:p w14:paraId="599F8476" w14:textId="77777777" w:rsidR="005409D2" w:rsidRPr="00043B91" w:rsidRDefault="005409D2" w:rsidP="00757674">
          <w:pPr>
            <w:spacing w:after="0"/>
            <w:rPr>
              <w:b/>
              <w:bCs/>
            </w:rPr>
          </w:pPr>
          <w:r w:rsidRPr="00043B91">
            <w:rPr>
              <w:b/>
              <w:bCs/>
            </w:rPr>
            <w:t xml:space="preserve">Please complete the sections below and send to the Senior Membership Services Coordinator (organisations). </w:t>
          </w:r>
        </w:p>
        <w:tbl>
          <w:tblPr>
            <w:tblW w:w="10490" w:type="dxa"/>
            <w:tblInd w:w="-714" w:type="dxa"/>
            <w:tblLook w:val="04A0" w:firstRow="1" w:lastRow="0" w:firstColumn="1" w:lastColumn="0" w:noHBand="0" w:noVBand="1"/>
          </w:tblPr>
          <w:tblGrid>
            <w:gridCol w:w="10490"/>
          </w:tblGrid>
          <w:tr w:rsidR="005409D2" w:rsidRPr="00F272B0" w14:paraId="37D91FA5" w14:textId="77777777" w:rsidTr="00922A24">
            <w:tc>
              <w:tcPr>
                <w:tcW w:w="10490" w:type="dxa"/>
                <w:tcBorders>
                  <w:top w:val="single" w:sz="4" w:space="0" w:color="auto"/>
                  <w:left w:val="single" w:sz="4" w:space="0" w:color="auto"/>
                  <w:bottom w:val="single" w:sz="4" w:space="0" w:color="auto"/>
                  <w:right w:val="single" w:sz="4" w:space="0" w:color="auto"/>
                </w:tcBorders>
              </w:tcPr>
              <w:p w14:paraId="57A97D01" w14:textId="79A76369" w:rsidR="005409D2" w:rsidRPr="00F272B0" w:rsidRDefault="005409D2" w:rsidP="00757674">
                <w:pPr>
                  <w:spacing w:after="0" w:line="240" w:lineRule="auto"/>
                  <w:rPr>
                    <w:rFonts w:ascii="Calibri" w:eastAsia="Calibri" w:hAnsi="Calibri" w:cs="Arial"/>
                    <w:bCs/>
                  </w:rPr>
                </w:pPr>
                <w:r w:rsidRPr="00F272B0">
                  <w:rPr>
                    <w:rFonts w:ascii="Calibri" w:eastAsia="Calibri" w:hAnsi="Calibri" w:cs="Arial"/>
                    <w:b/>
                    <w:bCs/>
                  </w:rPr>
                  <w:t xml:space="preserve">Please explain why you are interested in being </w:t>
                </w:r>
                <w:r w:rsidR="001252BB">
                  <w:rPr>
                    <w:rFonts w:ascii="Calibri" w:eastAsia="Calibri" w:hAnsi="Calibri" w:cs="Arial"/>
                    <w:b/>
                    <w:bCs/>
                  </w:rPr>
                  <w:t>a</w:t>
                </w:r>
                <w:r>
                  <w:rPr>
                    <w:rFonts w:ascii="Calibri" w:eastAsia="Calibri" w:hAnsi="Calibri" w:cs="Arial"/>
                    <w:b/>
                    <w:bCs/>
                  </w:rPr>
                  <w:t xml:space="preserve"> Regis</w:t>
                </w:r>
                <w:r w:rsidR="00757674">
                  <w:rPr>
                    <w:rFonts w:ascii="Calibri" w:eastAsia="Calibri" w:hAnsi="Calibri" w:cs="Arial"/>
                    <w:b/>
                    <w:bCs/>
                  </w:rPr>
                  <w:t xml:space="preserve">tered </w:t>
                </w:r>
                <w:r>
                  <w:rPr>
                    <w:rFonts w:ascii="Calibri" w:eastAsia="Calibri" w:hAnsi="Calibri" w:cs="Arial"/>
                    <w:b/>
                    <w:bCs/>
                  </w:rPr>
                  <w:t>Organisation</w:t>
                </w:r>
                <w:r w:rsidR="00757674">
                  <w:rPr>
                    <w:rFonts w:ascii="Calibri" w:eastAsia="Calibri" w:hAnsi="Calibri" w:cs="Arial"/>
                    <w:b/>
                    <w:bCs/>
                  </w:rPr>
                  <w:t xml:space="preserve"> Scheme inspection panel member</w:t>
                </w:r>
                <w:r w:rsidRPr="00F272B0">
                  <w:rPr>
                    <w:rFonts w:ascii="Calibri" w:eastAsia="Calibri" w:hAnsi="Calibri" w:cs="Arial"/>
                    <w:b/>
                    <w:bCs/>
                  </w:rPr>
                  <w:t xml:space="preserve"> </w:t>
                </w:r>
                <w:r w:rsidRPr="00F272B0">
                  <w:rPr>
                    <w:rFonts w:ascii="Calibri" w:eastAsia="Calibri" w:hAnsi="Calibri" w:cs="Arial"/>
                    <w:bCs/>
                  </w:rPr>
                  <w:t>(max 250 words)</w:t>
                </w:r>
              </w:p>
              <w:p w14:paraId="1C2D7CE9" w14:textId="77777777" w:rsidR="005409D2" w:rsidRPr="00F272B0" w:rsidRDefault="005409D2" w:rsidP="00757674">
                <w:pPr>
                  <w:spacing w:after="0" w:line="240" w:lineRule="auto"/>
                  <w:rPr>
                    <w:rFonts w:ascii="Calibri" w:eastAsia="Calibri" w:hAnsi="Calibri" w:cs="Arial"/>
                    <w:b/>
                    <w:bCs/>
                  </w:rPr>
                </w:pPr>
              </w:p>
              <w:sdt>
                <w:sdtPr>
                  <w:rPr>
                    <w:rFonts w:ascii="Calibri" w:eastAsia="Calibri" w:hAnsi="Calibri" w:cs="Arial"/>
                    <w:b/>
                    <w:bCs/>
                  </w:rPr>
                  <w:id w:val="698363468"/>
                  <w:placeholder>
                    <w:docPart w:val="DefaultPlaceholder_-1854013440"/>
                  </w:placeholder>
                  <w:showingPlcHdr/>
                </w:sdtPr>
                <w:sdtEndPr/>
                <w:sdtContent>
                  <w:p w14:paraId="181DBF8D" w14:textId="570BF4A9" w:rsidR="005409D2" w:rsidRPr="00F272B0" w:rsidRDefault="001A44E5" w:rsidP="00757674">
                    <w:pPr>
                      <w:spacing w:after="0" w:line="240" w:lineRule="auto"/>
                      <w:rPr>
                        <w:rFonts w:ascii="Calibri" w:eastAsia="Calibri" w:hAnsi="Calibri" w:cs="Arial"/>
                        <w:b/>
                        <w:bCs/>
                      </w:rPr>
                    </w:pPr>
                    <w:r w:rsidRPr="007C6BAB">
                      <w:rPr>
                        <w:rStyle w:val="PlaceholderText"/>
                      </w:rPr>
                      <w:t>Click or tap here to enter text.</w:t>
                    </w:r>
                  </w:p>
                </w:sdtContent>
              </w:sdt>
              <w:p w14:paraId="484A53F2" w14:textId="77777777" w:rsidR="005409D2" w:rsidRPr="00F272B0" w:rsidRDefault="005409D2" w:rsidP="00757674">
                <w:pPr>
                  <w:spacing w:after="0" w:line="240" w:lineRule="auto"/>
                  <w:rPr>
                    <w:rFonts w:ascii="Calibri" w:eastAsia="Calibri" w:hAnsi="Calibri" w:cs="Arial"/>
                    <w:b/>
                    <w:bCs/>
                  </w:rPr>
                </w:pPr>
              </w:p>
              <w:p w14:paraId="66834EF1" w14:textId="77777777" w:rsidR="005409D2" w:rsidRPr="00F272B0" w:rsidRDefault="005409D2" w:rsidP="00757674">
                <w:pPr>
                  <w:spacing w:after="0" w:line="240" w:lineRule="auto"/>
                  <w:rPr>
                    <w:rFonts w:ascii="Calibri" w:eastAsia="Calibri" w:hAnsi="Calibri" w:cs="Arial"/>
                    <w:b/>
                    <w:bCs/>
                  </w:rPr>
                </w:pPr>
              </w:p>
              <w:p w14:paraId="56786032" w14:textId="3AD32AB9" w:rsidR="005409D2" w:rsidRDefault="005409D2" w:rsidP="00757674">
                <w:pPr>
                  <w:spacing w:after="0" w:line="240" w:lineRule="auto"/>
                  <w:rPr>
                    <w:rFonts w:ascii="Calibri" w:eastAsia="Calibri" w:hAnsi="Calibri" w:cs="Arial"/>
                    <w:b/>
                    <w:bCs/>
                  </w:rPr>
                </w:pPr>
              </w:p>
              <w:p w14:paraId="3FE0EFDB" w14:textId="77777777" w:rsidR="00742CD2" w:rsidRPr="00F272B0" w:rsidRDefault="00742CD2" w:rsidP="00757674">
                <w:pPr>
                  <w:spacing w:after="0" w:line="240" w:lineRule="auto"/>
                  <w:rPr>
                    <w:rFonts w:ascii="Calibri" w:eastAsia="Calibri" w:hAnsi="Calibri" w:cs="Arial"/>
                    <w:b/>
                    <w:bCs/>
                  </w:rPr>
                </w:pPr>
              </w:p>
              <w:p w14:paraId="600EEE4E" w14:textId="77777777" w:rsidR="005409D2" w:rsidRPr="00F272B0" w:rsidRDefault="005409D2" w:rsidP="00757674">
                <w:pPr>
                  <w:spacing w:after="0" w:line="240" w:lineRule="auto"/>
                  <w:rPr>
                    <w:rFonts w:ascii="Calibri" w:eastAsia="Calibri" w:hAnsi="Calibri" w:cs="Arial"/>
                    <w:b/>
                    <w:bCs/>
                  </w:rPr>
                </w:pPr>
              </w:p>
            </w:tc>
          </w:tr>
          <w:tr w:rsidR="005409D2" w:rsidRPr="00F272B0" w14:paraId="526FA349" w14:textId="77777777" w:rsidTr="00922A24">
            <w:tc>
              <w:tcPr>
                <w:tcW w:w="10490" w:type="dxa"/>
                <w:tcBorders>
                  <w:top w:val="single" w:sz="4" w:space="0" w:color="auto"/>
                  <w:bottom w:val="single" w:sz="4" w:space="0" w:color="auto"/>
                </w:tcBorders>
              </w:tcPr>
              <w:p w14:paraId="1F9FD9B4" w14:textId="77777777" w:rsidR="005409D2" w:rsidRPr="00F272B0" w:rsidRDefault="005409D2" w:rsidP="00757674">
                <w:pPr>
                  <w:spacing w:after="0" w:line="240" w:lineRule="auto"/>
                  <w:jc w:val="center"/>
                  <w:rPr>
                    <w:rFonts w:ascii="Calibri" w:eastAsia="Calibri" w:hAnsi="Calibri" w:cs="Arial"/>
                    <w:b/>
                    <w:bCs/>
                  </w:rPr>
                </w:pPr>
              </w:p>
            </w:tc>
          </w:tr>
          <w:tr w:rsidR="005409D2" w:rsidRPr="00F272B0" w14:paraId="61178281" w14:textId="77777777" w:rsidTr="00922A24">
            <w:tc>
              <w:tcPr>
                <w:tcW w:w="10490" w:type="dxa"/>
                <w:tcBorders>
                  <w:top w:val="single" w:sz="4" w:space="0" w:color="auto"/>
                  <w:left w:val="single" w:sz="4" w:space="0" w:color="auto"/>
                  <w:bottom w:val="single" w:sz="4" w:space="0" w:color="auto"/>
                  <w:right w:val="single" w:sz="4" w:space="0" w:color="auto"/>
                </w:tcBorders>
              </w:tcPr>
              <w:p w14:paraId="1FD7F9A5" w14:textId="64F296B9" w:rsidR="005409D2" w:rsidRPr="00F272B0" w:rsidRDefault="005409D2" w:rsidP="00757674">
                <w:pPr>
                  <w:spacing w:after="0" w:line="240" w:lineRule="auto"/>
                  <w:rPr>
                    <w:rFonts w:ascii="Calibri" w:eastAsia="Calibri" w:hAnsi="Calibri" w:cs="Arial"/>
                    <w:bCs/>
                  </w:rPr>
                </w:pPr>
                <w:r w:rsidRPr="00F272B0">
                  <w:rPr>
                    <w:rFonts w:ascii="Calibri" w:eastAsia="Calibri" w:hAnsi="Calibri" w:cs="Arial"/>
                    <w:b/>
                    <w:bCs/>
                  </w:rPr>
                  <w:t xml:space="preserve">What skills and experience do you have that are relevant to being a </w:t>
                </w:r>
                <w:r w:rsidR="00757674" w:rsidRPr="00757674">
                  <w:rPr>
                    <w:rFonts w:ascii="Calibri" w:eastAsia="Calibri" w:hAnsi="Calibri" w:cs="Arial"/>
                    <w:b/>
                    <w:bCs/>
                  </w:rPr>
                  <w:t xml:space="preserve">Registered Organisation Scheme inspection panel member </w:t>
                </w:r>
                <w:r w:rsidRPr="00F272B0">
                  <w:rPr>
                    <w:rFonts w:ascii="Calibri" w:eastAsia="Calibri" w:hAnsi="Calibri" w:cs="Arial"/>
                    <w:bCs/>
                  </w:rPr>
                  <w:t xml:space="preserve">(please refer to the </w:t>
                </w:r>
                <w:r>
                  <w:rPr>
                    <w:rFonts w:ascii="Calibri" w:eastAsia="Calibri" w:hAnsi="Calibri" w:cs="Arial"/>
                    <w:bCs/>
                  </w:rPr>
                  <w:t>above person specification</w:t>
                </w:r>
                <w:r w:rsidRPr="00F272B0">
                  <w:rPr>
                    <w:rFonts w:ascii="Calibri" w:eastAsia="Calibri" w:hAnsi="Calibri" w:cs="Arial"/>
                    <w:bCs/>
                  </w:rPr>
                  <w:t>)</w:t>
                </w:r>
                <w:r>
                  <w:rPr>
                    <w:rFonts w:ascii="Calibri" w:eastAsia="Calibri" w:hAnsi="Calibri" w:cs="Arial"/>
                    <w:bCs/>
                  </w:rPr>
                  <w:t xml:space="preserve"> </w:t>
                </w:r>
                <w:r w:rsidRPr="00F272B0">
                  <w:rPr>
                    <w:rFonts w:ascii="Calibri" w:eastAsia="Calibri" w:hAnsi="Calibri" w:cs="Arial"/>
                    <w:bCs/>
                  </w:rPr>
                  <w:t>(max 250 words)</w:t>
                </w:r>
              </w:p>
              <w:p w14:paraId="3B90E56A" w14:textId="77777777" w:rsidR="005409D2" w:rsidRPr="00F272B0" w:rsidRDefault="005409D2" w:rsidP="00757674">
                <w:pPr>
                  <w:spacing w:after="0" w:line="240" w:lineRule="auto"/>
                  <w:rPr>
                    <w:rFonts w:ascii="Calibri" w:eastAsia="Calibri" w:hAnsi="Calibri" w:cs="Arial"/>
                    <w:b/>
                    <w:bCs/>
                  </w:rPr>
                </w:pPr>
              </w:p>
              <w:sdt>
                <w:sdtPr>
                  <w:rPr>
                    <w:rFonts w:ascii="Calibri" w:eastAsia="Calibri" w:hAnsi="Calibri" w:cs="Arial"/>
                    <w:b/>
                    <w:bCs/>
                  </w:rPr>
                  <w:id w:val="820932887"/>
                  <w:placeholder>
                    <w:docPart w:val="DefaultPlaceholder_-1854013440"/>
                  </w:placeholder>
                  <w:showingPlcHdr/>
                </w:sdtPr>
                <w:sdtEndPr/>
                <w:sdtContent>
                  <w:p w14:paraId="40BDEF5F" w14:textId="6B141220" w:rsidR="005409D2" w:rsidRPr="00F272B0" w:rsidRDefault="001A44E5" w:rsidP="00757674">
                    <w:pPr>
                      <w:spacing w:after="0" w:line="240" w:lineRule="auto"/>
                      <w:rPr>
                        <w:rFonts w:ascii="Calibri" w:eastAsia="Calibri" w:hAnsi="Calibri" w:cs="Arial"/>
                        <w:b/>
                        <w:bCs/>
                      </w:rPr>
                    </w:pPr>
                    <w:r w:rsidRPr="007C6BAB">
                      <w:rPr>
                        <w:rStyle w:val="PlaceholderText"/>
                      </w:rPr>
                      <w:t>Click or tap here to enter text.</w:t>
                    </w:r>
                  </w:p>
                </w:sdtContent>
              </w:sdt>
              <w:p w14:paraId="5194DD83" w14:textId="77777777" w:rsidR="005409D2" w:rsidRPr="00F272B0" w:rsidRDefault="005409D2" w:rsidP="00757674">
                <w:pPr>
                  <w:spacing w:after="0" w:line="240" w:lineRule="auto"/>
                  <w:rPr>
                    <w:rFonts w:ascii="Calibri" w:eastAsia="Calibri" w:hAnsi="Calibri" w:cs="Arial"/>
                    <w:b/>
                    <w:bCs/>
                  </w:rPr>
                </w:pPr>
              </w:p>
              <w:p w14:paraId="5702C7CD" w14:textId="672D4468" w:rsidR="005409D2" w:rsidRDefault="005409D2" w:rsidP="00757674">
                <w:pPr>
                  <w:spacing w:after="0" w:line="240" w:lineRule="auto"/>
                  <w:rPr>
                    <w:rFonts w:ascii="Calibri" w:eastAsia="Calibri" w:hAnsi="Calibri" w:cs="Arial"/>
                    <w:b/>
                    <w:bCs/>
                  </w:rPr>
                </w:pPr>
              </w:p>
              <w:p w14:paraId="4EA624E5" w14:textId="77777777" w:rsidR="00742CD2" w:rsidRPr="00F272B0" w:rsidRDefault="00742CD2" w:rsidP="00757674">
                <w:pPr>
                  <w:spacing w:after="0" w:line="240" w:lineRule="auto"/>
                  <w:rPr>
                    <w:rFonts w:ascii="Calibri" w:eastAsia="Calibri" w:hAnsi="Calibri" w:cs="Arial"/>
                    <w:b/>
                    <w:bCs/>
                  </w:rPr>
                </w:pPr>
              </w:p>
              <w:p w14:paraId="427D5DF0" w14:textId="335E7927" w:rsidR="005409D2" w:rsidRDefault="005409D2" w:rsidP="00757674">
                <w:pPr>
                  <w:spacing w:after="0" w:line="240" w:lineRule="auto"/>
                  <w:rPr>
                    <w:rFonts w:ascii="Calibri" w:eastAsia="Calibri" w:hAnsi="Calibri" w:cs="Arial"/>
                    <w:b/>
                    <w:bCs/>
                  </w:rPr>
                </w:pPr>
              </w:p>
              <w:p w14:paraId="4A5AA9C7" w14:textId="77777777" w:rsidR="00742CD2" w:rsidRPr="00F272B0" w:rsidRDefault="00742CD2" w:rsidP="00757674">
                <w:pPr>
                  <w:spacing w:after="0" w:line="240" w:lineRule="auto"/>
                  <w:rPr>
                    <w:rFonts w:ascii="Calibri" w:eastAsia="Calibri" w:hAnsi="Calibri" w:cs="Arial"/>
                    <w:b/>
                    <w:bCs/>
                  </w:rPr>
                </w:pPr>
              </w:p>
              <w:p w14:paraId="5E89A1F8" w14:textId="77777777" w:rsidR="005409D2" w:rsidRPr="00F272B0" w:rsidRDefault="005409D2" w:rsidP="00757674">
                <w:pPr>
                  <w:spacing w:after="0" w:line="240" w:lineRule="auto"/>
                  <w:jc w:val="center"/>
                  <w:rPr>
                    <w:rFonts w:ascii="Calibri" w:eastAsia="Calibri" w:hAnsi="Calibri" w:cs="Arial"/>
                    <w:b/>
                    <w:bCs/>
                  </w:rPr>
                </w:pPr>
              </w:p>
            </w:tc>
          </w:tr>
        </w:tbl>
        <w:p w14:paraId="5169DF49" w14:textId="66377482" w:rsidR="005409D2" w:rsidRDefault="005409D2" w:rsidP="00757674">
          <w:pPr>
            <w:spacing w:after="0"/>
          </w:pPr>
        </w:p>
        <w:p w14:paraId="787D8055" w14:textId="570C0562" w:rsidR="006E454C" w:rsidRDefault="006E454C" w:rsidP="00757674">
          <w:pPr>
            <w:spacing w:after="0"/>
          </w:pPr>
        </w:p>
        <w:tbl>
          <w:tblPr>
            <w:tblStyle w:val="TableGrid"/>
            <w:tblW w:w="10490" w:type="dxa"/>
            <w:tblInd w:w="-714" w:type="dxa"/>
            <w:tblLook w:val="04A0" w:firstRow="1" w:lastRow="0" w:firstColumn="1" w:lastColumn="0" w:noHBand="0" w:noVBand="1"/>
          </w:tblPr>
          <w:tblGrid>
            <w:gridCol w:w="2269"/>
            <w:gridCol w:w="8221"/>
          </w:tblGrid>
          <w:tr w:rsidR="00742CD2" w14:paraId="02B9B74D" w14:textId="77777777" w:rsidTr="00742CD2">
            <w:tc>
              <w:tcPr>
                <w:tcW w:w="2269" w:type="dxa"/>
              </w:tcPr>
              <w:p w14:paraId="7DF44E74" w14:textId="77777777" w:rsidR="00742CD2" w:rsidRDefault="00742CD2" w:rsidP="00616DFB">
                <w:pPr>
                  <w:widowControl w:val="0"/>
                  <w:rPr>
                    <w:rFonts w:ascii="Calibri" w:hAnsi="Calibri" w:cs="Arial"/>
                    <w:b/>
                  </w:rPr>
                </w:pPr>
                <w:r>
                  <w:rPr>
                    <w:rFonts w:ascii="Calibri" w:hAnsi="Calibri" w:cs="Arial"/>
                    <w:b/>
                  </w:rPr>
                  <w:t>Signed</w:t>
                </w:r>
              </w:p>
            </w:tc>
            <w:tc>
              <w:tcPr>
                <w:tcW w:w="8221" w:type="dxa"/>
              </w:tcPr>
              <w:sdt>
                <w:sdtPr>
                  <w:rPr>
                    <w:rFonts w:ascii="Calibri" w:hAnsi="Calibri" w:cs="Arial"/>
                    <w:b/>
                  </w:rPr>
                  <w:id w:val="1727177404"/>
                  <w:placeholder>
                    <w:docPart w:val="DefaultPlaceholder_-1854013440"/>
                  </w:placeholder>
                  <w:showingPlcHdr/>
                </w:sdtPr>
                <w:sdtEndPr/>
                <w:sdtContent>
                  <w:p w14:paraId="2072A2FE" w14:textId="2C79D10E" w:rsidR="00742CD2" w:rsidRDefault="00742CD2" w:rsidP="00616DFB">
                    <w:pPr>
                      <w:widowControl w:val="0"/>
                      <w:rPr>
                        <w:rFonts w:ascii="Calibri" w:hAnsi="Calibri" w:cs="Arial"/>
                        <w:b/>
                      </w:rPr>
                    </w:pPr>
                    <w:r w:rsidRPr="007C6BAB">
                      <w:rPr>
                        <w:rStyle w:val="PlaceholderText"/>
                      </w:rPr>
                      <w:t>Click or tap here to enter text.</w:t>
                    </w:r>
                  </w:p>
                </w:sdtContent>
              </w:sdt>
              <w:p w14:paraId="68E3B593" w14:textId="77777777" w:rsidR="00742CD2" w:rsidRDefault="00742CD2" w:rsidP="00616DFB">
                <w:pPr>
                  <w:widowControl w:val="0"/>
                  <w:rPr>
                    <w:rFonts w:ascii="Calibri" w:hAnsi="Calibri" w:cs="Arial"/>
                    <w:b/>
                  </w:rPr>
                </w:pPr>
              </w:p>
            </w:tc>
          </w:tr>
          <w:tr w:rsidR="00742CD2" w14:paraId="2A6BF6CB" w14:textId="77777777" w:rsidTr="00742CD2">
            <w:tc>
              <w:tcPr>
                <w:tcW w:w="2269" w:type="dxa"/>
              </w:tcPr>
              <w:p w14:paraId="29B9B1DB" w14:textId="77777777" w:rsidR="00742CD2" w:rsidRDefault="00742CD2" w:rsidP="00616DFB">
                <w:pPr>
                  <w:widowControl w:val="0"/>
                  <w:rPr>
                    <w:rFonts w:ascii="Calibri" w:hAnsi="Calibri" w:cs="Arial"/>
                    <w:b/>
                  </w:rPr>
                </w:pPr>
                <w:r>
                  <w:rPr>
                    <w:rFonts w:ascii="Calibri" w:hAnsi="Calibri" w:cs="Arial"/>
                    <w:b/>
                  </w:rPr>
                  <w:t>Name</w:t>
                </w:r>
              </w:p>
            </w:tc>
            <w:sdt>
              <w:sdtPr>
                <w:rPr>
                  <w:rFonts w:ascii="Calibri" w:hAnsi="Calibri" w:cs="Arial"/>
                  <w:b/>
                </w:rPr>
                <w:id w:val="-393194253"/>
                <w:placeholder>
                  <w:docPart w:val="DefaultPlaceholder_-1854013440"/>
                </w:placeholder>
                <w:showingPlcHdr/>
              </w:sdtPr>
              <w:sdtEndPr/>
              <w:sdtContent>
                <w:tc>
                  <w:tcPr>
                    <w:tcW w:w="8221" w:type="dxa"/>
                  </w:tcPr>
                  <w:p w14:paraId="53E8F0D5" w14:textId="1D3C6D57" w:rsidR="00742CD2" w:rsidRDefault="00742CD2" w:rsidP="00616DFB">
                    <w:pPr>
                      <w:widowControl w:val="0"/>
                      <w:rPr>
                        <w:rFonts w:ascii="Calibri" w:hAnsi="Calibri" w:cs="Arial"/>
                        <w:b/>
                      </w:rPr>
                    </w:pPr>
                    <w:r w:rsidRPr="007C6BAB">
                      <w:rPr>
                        <w:rStyle w:val="PlaceholderText"/>
                      </w:rPr>
                      <w:t>Click or tap here to enter text.</w:t>
                    </w:r>
                  </w:p>
                </w:tc>
              </w:sdtContent>
            </w:sdt>
          </w:tr>
          <w:tr w:rsidR="00742CD2" w14:paraId="044759F5" w14:textId="77777777" w:rsidTr="00742CD2">
            <w:tc>
              <w:tcPr>
                <w:tcW w:w="2269" w:type="dxa"/>
              </w:tcPr>
              <w:p w14:paraId="0AE7944E" w14:textId="77777777" w:rsidR="00742CD2" w:rsidRDefault="00742CD2" w:rsidP="00616DFB">
                <w:pPr>
                  <w:widowControl w:val="0"/>
                  <w:rPr>
                    <w:rFonts w:ascii="Calibri" w:hAnsi="Calibri" w:cs="Arial"/>
                    <w:b/>
                  </w:rPr>
                </w:pPr>
                <w:r>
                  <w:rPr>
                    <w:rFonts w:ascii="Calibri" w:hAnsi="Calibri" w:cs="Arial"/>
                    <w:b/>
                  </w:rPr>
                  <w:t>Date</w:t>
                </w:r>
              </w:p>
            </w:tc>
            <w:sdt>
              <w:sdtPr>
                <w:rPr>
                  <w:rFonts w:ascii="Calibri" w:hAnsi="Calibri" w:cs="Arial"/>
                  <w:b/>
                </w:rPr>
                <w:id w:val="-1841460558"/>
                <w:placeholder>
                  <w:docPart w:val="DefaultPlaceholder_-1854013440"/>
                </w:placeholder>
                <w:showingPlcHdr/>
              </w:sdtPr>
              <w:sdtEndPr/>
              <w:sdtContent>
                <w:tc>
                  <w:tcPr>
                    <w:tcW w:w="8221" w:type="dxa"/>
                  </w:tcPr>
                  <w:p w14:paraId="71311D8B" w14:textId="1E948F72" w:rsidR="00742CD2" w:rsidRDefault="00742CD2" w:rsidP="00616DFB">
                    <w:pPr>
                      <w:widowControl w:val="0"/>
                      <w:rPr>
                        <w:rFonts w:ascii="Calibri" w:hAnsi="Calibri" w:cs="Arial"/>
                        <w:b/>
                      </w:rPr>
                    </w:pPr>
                    <w:r w:rsidRPr="007C6BAB">
                      <w:rPr>
                        <w:rStyle w:val="PlaceholderText"/>
                      </w:rPr>
                      <w:t>Click or tap here to enter text.</w:t>
                    </w:r>
                  </w:p>
                </w:tc>
              </w:sdtContent>
            </w:sdt>
          </w:tr>
          <w:tr w:rsidR="00742CD2" w:rsidRPr="004069CA" w14:paraId="14ADA7DA" w14:textId="77777777" w:rsidTr="00742CD2">
            <w:tc>
              <w:tcPr>
                <w:tcW w:w="2269" w:type="dxa"/>
              </w:tcPr>
              <w:p w14:paraId="4052B43E" w14:textId="77777777" w:rsidR="00742CD2" w:rsidRPr="005004EF" w:rsidRDefault="00742CD2" w:rsidP="00616DFB">
                <w:pPr>
                  <w:rPr>
                    <w:rFonts w:ascii="Calibri" w:eastAsia="Calibri" w:hAnsi="Calibri" w:cs="Arial"/>
                    <w:b/>
                    <w:bCs/>
                  </w:rPr>
                </w:pPr>
                <w:r>
                  <w:rPr>
                    <w:rFonts w:ascii="Calibri" w:eastAsia="Calibri" w:hAnsi="Calibri" w:cs="Arial"/>
                    <w:b/>
                    <w:bCs/>
                  </w:rPr>
                  <w:t>Accreditation</w:t>
                </w:r>
                <w:r w:rsidRPr="00F272B0">
                  <w:rPr>
                    <w:rFonts w:ascii="Calibri" w:eastAsia="Calibri" w:hAnsi="Calibri" w:cs="Arial"/>
                    <w:b/>
                    <w:bCs/>
                  </w:rPr>
                  <w:t xml:space="preserve"> grade</w:t>
                </w:r>
              </w:p>
            </w:tc>
            <w:tc>
              <w:tcPr>
                <w:tcW w:w="8221" w:type="dxa"/>
              </w:tcPr>
              <w:p w14:paraId="3FD976C1" w14:textId="1E0415F8" w:rsidR="00742CD2" w:rsidRPr="004069CA" w:rsidRDefault="00742CD2" w:rsidP="00616DFB">
                <w:pPr>
                  <w:widowControl w:val="0"/>
                  <w:rPr>
                    <w:rFonts w:ascii="Calibri" w:hAnsi="Calibri" w:cs="Arial"/>
                    <w:bCs/>
                  </w:rPr>
                </w:pPr>
                <w:r w:rsidRPr="004069CA">
                  <w:rPr>
                    <w:rFonts w:ascii="MS Gothic" w:eastAsia="MS Gothic" w:hAnsi="MS Gothic" w:cs="Arial"/>
                    <w:bCs/>
                  </w:rPr>
                  <w:tab/>
                </w:r>
                <w:sdt>
                  <w:sdtPr>
                    <w:rPr>
                      <w:rFonts w:ascii="MS Gothic" w:eastAsia="MS Gothic" w:hAnsi="MS Gothic" w:cs="Arial"/>
                      <w:bCs/>
                    </w:rPr>
                    <w:id w:val="127228083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4069CA">
                  <w:rPr>
                    <w:rFonts w:ascii="Calibri" w:eastAsia="Calibri" w:hAnsi="Calibri" w:cs="Arial"/>
                    <w:bCs/>
                  </w:rPr>
                  <w:t>MCIfA</w:t>
                </w:r>
                <w:r w:rsidRPr="004069CA">
                  <w:rPr>
                    <w:rFonts w:ascii="Calibri" w:eastAsia="Calibri" w:hAnsi="Calibri" w:cs="Arial"/>
                    <w:bCs/>
                  </w:rPr>
                  <w:tab/>
                </w:r>
                <w:sdt>
                  <w:sdtPr>
                    <w:rPr>
                      <w:rFonts w:ascii="Calibri" w:eastAsia="Calibri" w:hAnsi="Calibri" w:cs="Arial"/>
                      <w:bCs/>
                    </w:rPr>
                    <w:id w:val="-1511680894"/>
                    <w14:checkbox>
                      <w14:checked w14:val="0"/>
                      <w14:checkedState w14:val="2612" w14:font="MS Gothic"/>
                      <w14:uncheckedState w14:val="2610" w14:font="MS Gothic"/>
                    </w14:checkbox>
                  </w:sdtPr>
                  <w:sdtEndPr/>
                  <w:sdtContent>
                    <w:r w:rsidRPr="004069CA">
                      <w:rPr>
                        <w:rFonts w:ascii="MS Gothic" w:eastAsia="MS Gothic" w:hAnsi="MS Gothic" w:cs="Arial" w:hint="eastAsia"/>
                        <w:bCs/>
                      </w:rPr>
                      <w:t>☐</w:t>
                    </w:r>
                  </w:sdtContent>
                </w:sdt>
                <w:r w:rsidRPr="004069CA">
                  <w:rPr>
                    <w:rFonts w:ascii="Calibri" w:eastAsia="Calibri" w:hAnsi="Calibri" w:cs="Arial"/>
                    <w:bCs/>
                  </w:rPr>
                  <w:t>ACIfA</w:t>
                </w:r>
                <w:r w:rsidRPr="004069CA">
                  <w:rPr>
                    <w:rFonts w:ascii="Calibri" w:eastAsia="Calibri" w:hAnsi="Calibri" w:cs="Arial"/>
                    <w:bCs/>
                  </w:rPr>
                  <w:tab/>
                </w:r>
                <w:r w:rsidRPr="004069CA">
                  <w:rPr>
                    <w:rFonts w:ascii="Calibri" w:eastAsia="Calibri" w:hAnsi="Calibri" w:cs="Arial"/>
                    <w:bCs/>
                  </w:rPr>
                  <w:tab/>
                </w:r>
                <w:sdt>
                  <w:sdtPr>
                    <w:rPr>
                      <w:rFonts w:ascii="Calibri" w:eastAsia="Calibri" w:hAnsi="Calibri" w:cs="Arial"/>
                      <w:bCs/>
                    </w:rPr>
                    <w:id w:val="729433198"/>
                    <w14:checkbox>
                      <w14:checked w14:val="0"/>
                      <w14:checkedState w14:val="2612" w14:font="MS Gothic"/>
                      <w14:uncheckedState w14:val="2610" w14:font="MS Gothic"/>
                    </w14:checkbox>
                  </w:sdtPr>
                  <w:sdtEndPr/>
                  <w:sdtContent>
                    <w:r w:rsidRPr="004069CA">
                      <w:rPr>
                        <w:rFonts w:ascii="MS Gothic" w:eastAsia="MS Gothic" w:hAnsi="MS Gothic" w:cs="Arial" w:hint="eastAsia"/>
                        <w:bCs/>
                      </w:rPr>
                      <w:t>☐</w:t>
                    </w:r>
                  </w:sdtContent>
                </w:sdt>
                <w:r w:rsidRPr="004069CA">
                  <w:rPr>
                    <w:rFonts w:ascii="Calibri" w:eastAsia="Calibri" w:hAnsi="Calibri" w:cs="Arial"/>
                    <w:bCs/>
                  </w:rPr>
                  <w:t>PCIfA</w:t>
                </w:r>
                <w:r w:rsidRPr="004069CA">
                  <w:rPr>
                    <w:rFonts w:ascii="Calibri" w:eastAsia="Calibri" w:hAnsi="Calibri" w:cs="Arial"/>
                    <w:bCs/>
                  </w:rPr>
                  <w:tab/>
                </w:r>
              </w:p>
            </w:tc>
          </w:tr>
          <w:tr w:rsidR="00742CD2" w14:paraId="234459E9" w14:textId="77777777" w:rsidTr="00742CD2">
            <w:tc>
              <w:tcPr>
                <w:tcW w:w="2269" w:type="dxa"/>
                <w:tcBorders>
                  <w:bottom w:val="single" w:sz="4" w:space="0" w:color="auto"/>
                </w:tcBorders>
              </w:tcPr>
              <w:p w14:paraId="650D1296" w14:textId="77777777" w:rsidR="00742CD2" w:rsidRPr="005004EF" w:rsidRDefault="00742CD2" w:rsidP="00616DFB">
                <w:pPr>
                  <w:rPr>
                    <w:rFonts w:ascii="Calibri" w:eastAsia="Calibri" w:hAnsi="Calibri" w:cs="Arial"/>
                    <w:b/>
                    <w:bCs/>
                  </w:rPr>
                </w:pPr>
                <w:r w:rsidRPr="00F272B0">
                  <w:rPr>
                    <w:rFonts w:ascii="Calibri" w:eastAsia="Calibri" w:hAnsi="Calibri" w:cs="Arial"/>
                    <w:b/>
                    <w:bCs/>
                  </w:rPr>
                  <w:t>Membership number</w:t>
                </w:r>
              </w:p>
            </w:tc>
            <w:sdt>
              <w:sdtPr>
                <w:rPr>
                  <w:rFonts w:ascii="Calibri" w:hAnsi="Calibri" w:cs="Arial"/>
                  <w:b/>
                </w:rPr>
                <w:id w:val="92908084"/>
                <w:placeholder>
                  <w:docPart w:val="DefaultPlaceholder_-1854013440"/>
                </w:placeholder>
                <w:showingPlcHdr/>
              </w:sdtPr>
              <w:sdtEndPr/>
              <w:sdtContent>
                <w:tc>
                  <w:tcPr>
                    <w:tcW w:w="8221" w:type="dxa"/>
                    <w:tcBorders>
                      <w:bottom w:val="single" w:sz="4" w:space="0" w:color="auto"/>
                    </w:tcBorders>
                  </w:tcPr>
                  <w:p w14:paraId="418EEDC4" w14:textId="719CDE42" w:rsidR="00742CD2" w:rsidRDefault="00742CD2" w:rsidP="00616DFB">
                    <w:pPr>
                      <w:widowControl w:val="0"/>
                      <w:rPr>
                        <w:rFonts w:ascii="Calibri" w:hAnsi="Calibri" w:cs="Arial"/>
                        <w:b/>
                      </w:rPr>
                    </w:pPr>
                    <w:r w:rsidRPr="007C6BAB">
                      <w:rPr>
                        <w:rStyle w:val="PlaceholderText"/>
                      </w:rPr>
                      <w:t>Click or tap here to enter text.</w:t>
                    </w:r>
                  </w:p>
                </w:tc>
              </w:sdtContent>
            </w:sdt>
          </w:tr>
          <w:tr w:rsidR="00742CD2" w14:paraId="63F9531B" w14:textId="77777777" w:rsidTr="00742CD2">
            <w:tc>
              <w:tcPr>
                <w:tcW w:w="2269" w:type="dxa"/>
                <w:tcBorders>
                  <w:bottom w:val="single" w:sz="4" w:space="0" w:color="auto"/>
                </w:tcBorders>
              </w:tcPr>
              <w:p w14:paraId="103A1418" w14:textId="77777777" w:rsidR="00742CD2" w:rsidRPr="004069CA" w:rsidRDefault="00742CD2" w:rsidP="00616DFB">
                <w:pPr>
                  <w:rPr>
                    <w:rFonts w:ascii="Calibri" w:eastAsia="Calibri" w:hAnsi="Calibri" w:cs="Arial"/>
                    <w:b/>
                    <w:bCs/>
                  </w:rPr>
                </w:pPr>
                <w:r w:rsidRPr="00F272B0">
                  <w:rPr>
                    <w:rFonts w:ascii="Calibri" w:eastAsia="Calibri" w:hAnsi="Calibri" w:cs="Arial"/>
                    <w:b/>
                    <w:bCs/>
                  </w:rPr>
                  <w:t>Contact email</w:t>
                </w:r>
              </w:p>
            </w:tc>
            <w:sdt>
              <w:sdtPr>
                <w:rPr>
                  <w:rFonts w:ascii="Calibri" w:hAnsi="Calibri" w:cs="Arial"/>
                  <w:b/>
                </w:rPr>
                <w:id w:val="366885424"/>
                <w:placeholder>
                  <w:docPart w:val="DefaultPlaceholder_-1854013440"/>
                </w:placeholder>
                <w:showingPlcHdr/>
              </w:sdtPr>
              <w:sdtEndPr/>
              <w:sdtContent>
                <w:tc>
                  <w:tcPr>
                    <w:tcW w:w="8221" w:type="dxa"/>
                    <w:tcBorders>
                      <w:bottom w:val="single" w:sz="4" w:space="0" w:color="auto"/>
                    </w:tcBorders>
                  </w:tcPr>
                  <w:p w14:paraId="1F218508" w14:textId="4F22CF10" w:rsidR="00742CD2" w:rsidRDefault="00742CD2" w:rsidP="00616DFB">
                    <w:pPr>
                      <w:widowControl w:val="0"/>
                      <w:rPr>
                        <w:rFonts w:ascii="Calibri" w:hAnsi="Calibri" w:cs="Arial"/>
                        <w:b/>
                      </w:rPr>
                    </w:pPr>
                    <w:r w:rsidRPr="007C6BAB">
                      <w:rPr>
                        <w:rStyle w:val="PlaceholderText"/>
                      </w:rPr>
                      <w:t>Click or tap here to enter text.</w:t>
                    </w:r>
                  </w:p>
                </w:tc>
              </w:sdtContent>
            </w:sdt>
          </w:tr>
        </w:tbl>
        <w:p w14:paraId="03375CEB" w14:textId="6ABCB42C" w:rsidR="00742CD2" w:rsidRDefault="003A4D29" w:rsidP="00757674">
          <w:pPr>
            <w:spacing w:after="0"/>
          </w:pPr>
        </w:p>
      </w:sdtContent>
    </w:sdt>
    <w:sectPr w:rsidR="00742CD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3BDA" w14:textId="77777777" w:rsidR="00CD60BA" w:rsidRDefault="00CD60BA" w:rsidP="00C13221">
      <w:pPr>
        <w:spacing w:after="0" w:line="240" w:lineRule="auto"/>
      </w:pPr>
      <w:r>
        <w:separator/>
      </w:r>
    </w:p>
  </w:endnote>
  <w:endnote w:type="continuationSeparator" w:id="0">
    <w:p w14:paraId="263F050B" w14:textId="77777777" w:rsidR="00CD60BA" w:rsidRDefault="00CD60BA" w:rsidP="00C13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738F" w14:textId="77777777" w:rsidR="00C13221" w:rsidRDefault="00C13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2F20" w14:textId="77777777" w:rsidR="00C13221" w:rsidRDefault="00C13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CF95" w14:textId="77777777" w:rsidR="00C13221" w:rsidRDefault="00C1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2302" w14:textId="77777777" w:rsidR="00CD60BA" w:rsidRDefault="00CD60BA" w:rsidP="00C13221">
      <w:pPr>
        <w:spacing w:after="0" w:line="240" w:lineRule="auto"/>
      </w:pPr>
      <w:r>
        <w:separator/>
      </w:r>
    </w:p>
  </w:footnote>
  <w:footnote w:type="continuationSeparator" w:id="0">
    <w:p w14:paraId="08CEE6F1" w14:textId="77777777" w:rsidR="00CD60BA" w:rsidRDefault="00CD60BA" w:rsidP="00C13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4269" w14:textId="77777777" w:rsidR="00C13221" w:rsidRDefault="00C13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2BEA" w14:textId="23A5A6C4" w:rsidR="00C13221" w:rsidRDefault="00C13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524D" w14:textId="77777777" w:rsidR="00C13221" w:rsidRDefault="00C13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CED"/>
    <w:multiLevelType w:val="hybridMultilevel"/>
    <w:tmpl w:val="B586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EC9"/>
    <w:multiLevelType w:val="hybridMultilevel"/>
    <w:tmpl w:val="4C18BB7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2E495622"/>
    <w:multiLevelType w:val="hybridMultilevel"/>
    <w:tmpl w:val="5FFCC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301CE"/>
    <w:multiLevelType w:val="hybridMultilevel"/>
    <w:tmpl w:val="E2E63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CF0C87"/>
    <w:multiLevelType w:val="hybridMultilevel"/>
    <w:tmpl w:val="38CEC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A7382E"/>
    <w:multiLevelType w:val="hybridMultilevel"/>
    <w:tmpl w:val="05C6EB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6895296">
    <w:abstractNumId w:val="3"/>
  </w:num>
  <w:num w:numId="2" w16cid:durableId="1515419234">
    <w:abstractNumId w:val="1"/>
  </w:num>
  <w:num w:numId="3" w16cid:durableId="2080442256">
    <w:abstractNumId w:val="4"/>
  </w:num>
  <w:num w:numId="4" w16cid:durableId="1842351134">
    <w:abstractNumId w:val="2"/>
  </w:num>
  <w:num w:numId="5" w16cid:durableId="992756997">
    <w:abstractNumId w:val="0"/>
  </w:num>
  <w:num w:numId="6" w16cid:durableId="247424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DB"/>
    <w:rsid w:val="00000A9F"/>
    <w:rsid w:val="00026D8F"/>
    <w:rsid w:val="0004436C"/>
    <w:rsid w:val="001252BB"/>
    <w:rsid w:val="001A44E5"/>
    <w:rsid w:val="001C6C33"/>
    <w:rsid w:val="001F1201"/>
    <w:rsid w:val="00210883"/>
    <w:rsid w:val="0029588D"/>
    <w:rsid w:val="002C19F2"/>
    <w:rsid w:val="002E5C18"/>
    <w:rsid w:val="00372161"/>
    <w:rsid w:val="003A4D29"/>
    <w:rsid w:val="003D0280"/>
    <w:rsid w:val="00463416"/>
    <w:rsid w:val="00464C6B"/>
    <w:rsid w:val="004F749B"/>
    <w:rsid w:val="005409D2"/>
    <w:rsid w:val="006C0BDB"/>
    <w:rsid w:val="006E454C"/>
    <w:rsid w:val="007163CF"/>
    <w:rsid w:val="00742CD2"/>
    <w:rsid w:val="00757674"/>
    <w:rsid w:val="00795148"/>
    <w:rsid w:val="00834CFB"/>
    <w:rsid w:val="008B289D"/>
    <w:rsid w:val="009B5384"/>
    <w:rsid w:val="00A268FD"/>
    <w:rsid w:val="00AA21BD"/>
    <w:rsid w:val="00AD5D97"/>
    <w:rsid w:val="00B26355"/>
    <w:rsid w:val="00B95CF0"/>
    <w:rsid w:val="00BA7F29"/>
    <w:rsid w:val="00BD147A"/>
    <w:rsid w:val="00BE0A9B"/>
    <w:rsid w:val="00BE10DB"/>
    <w:rsid w:val="00C13221"/>
    <w:rsid w:val="00C54B2A"/>
    <w:rsid w:val="00CD60BA"/>
    <w:rsid w:val="00E10AAA"/>
    <w:rsid w:val="00F5298C"/>
    <w:rsid w:val="00F60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EEE5A8"/>
  <w15:chartTrackingRefBased/>
  <w15:docId w15:val="{3B00F771-0B46-4E5F-AD6A-7D5032FB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10DB"/>
    <w:pPr>
      <w:spacing w:after="0" w:line="240" w:lineRule="auto"/>
    </w:pPr>
  </w:style>
  <w:style w:type="paragraph" w:styleId="ListParagraph">
    <w:name w:val="List Paragraph"/>
    <w:basedOn w:val="Normal"/>
    <w:uiPriority w:val="34"/>
    <w:qFormat/>
    <w:rsid w:val="005409D2"/>
    <w:pPr>
      <w:ind w:left="720"/>
      <w:contextualSpacing/>
    </w:pPr>
  </w:style>
  <w:style w:type="table" w:styleId="TableGrid">
    <w:name w:val="Table Grid"/>
    <w:basedOn w:val="TableNormal"/>
    <w:rsid w:val="00540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4CFB"/>
    <w:rPr>
      <w:color w:val="0563C1" w:themeColor="hyperlink"/>
      <w:u w:val="single"/>
    </w:rPr>
  </w:style>
  <w:style w:type="character" w:styleId="UnresolvedMention">
    <w:name w:val="Unresolved Mention"/>
    <w:basedOn w:val="DefaultParagraphFont"/>
    <w:uiPriority w:val="99"/>
    <w:semiHidden/>
    <w:unhideWhenUsed/>
    <w:rsid w:val="00834CFB"/>
    <w:rPr>
      <w:color w:val="605E5C"/>
      <w:shd w:val="clear" w:color="auto" w:fill="E1DFDD"/>
    </w:rPr>
  </w:style>
  <w:style w:type="paragraph" w:styleId="Header">
    <w:name w:val="header"/>
    <w:basedOn w:val="Normal"/>
    <w:link w:val="HeaderChar"/>
    <w:uiPriority w:val="99"/>
    <w:unhideWhenUsed/>
    <w:rsid w:val="00C13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221"/>
  </w:style>
  <w:style w:type="paragraph" w:styleId="Footer">
    <w:name w:val="footer"/>
    <w:basedOn w:val="Normal"/>
    <w:link w:val="FooterChar"/>
    <w:uiPriority w:val="99"/>
    <w:unhideWhenUsed/>
    <w:rsid w:val="00C13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221"/>
  </w:style>
  <w:style w:type="character" w:styleId="PlaceholderText">
    <w:name w:val="Placeholder Text"/>
    <w:basedOn w:val="DefaultParagraphFont"/>
    <w:uiPriority w:val="99"/>
    <w:semiHidden/>
    <w:rsid w:val="001A44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haeologists.net/codes/cif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erry.wiggins@archaeologists.net"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B5AD1B2-FB3A-4307-9494-6D232F86B854}"/>
      </w:docPartPr>
      <w:docPartBody>
        <w:p w:rsidR="001474CE" w:rsidRDefault="00B80B54">
          <w:r w:rsidRPr="007C6B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54"/>
    <w:rsid w:val="001474CE"/>
    <w:rsid w:val="00B05DE3"/>
    <w:rsid w:val="00B80B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0B5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3" ma:contentTypeDescription="Create a new document." ma:contentTypeScope="" ma:versionID="2c3520a6f1f1c9e08204ab03022a3710">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6cba1b1b0d21a7d93ffa85df2367d9a6"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E80B8-6EA4-499E-8569-7F304D33F8B3}">
  <ds:schemaRefs>
    <ds:schemaRef ds:uri="http://schemas.microsoft.com/sharepoint/v3/contenttype/forms"/>
  </ds:schemaRefs>
</ds:datastoreItem>
</file>

<file path=customXml/itemProps2.xml><?xml version="1.0" encoding="utf-8"?>
<ds:datastoreItem xmlns:ds="http://schemas.openxmlformats.org/officeDocument/2006/customXml" ds:itemID="{ED944A67-359E-4FDA-83CB-5423E4C6DC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3268AE-DBB8-496E-B4AB-3CB3FA41E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2aa0-3188-499f-9ddc-0f4e71564698"/>
    <ds:schemaRef ds:uri="dbf0ef8b-9e01-42e8-97ea-d54c26e9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Wiggins</dc:creator>
  <cp:keywords/>
  <dc:description/>
  <cp:lastModifiedBy>Kerry Wiggins</cp:lastModifiedBy>
  <cp:revision>36</cp:revision>
  <dcterms:created xsi:type="dcterms:W3CDTF">2021-05-27T16:27:00Z</dcterms:created>
  <dcterms:modified xsi:type="dcterms:W3CDTF">2022-05-09T10:55:00Z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ies>
</file>