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59B6C" w14:textId="409C7005" w:rsidR="005625B3" w:rsidRPr="005C1B3F" w:rsidRDefault="004F7BF4" w:rsidP="005625B3">
      <w:pPr>
        <w:spacing w:after="0" w:line="240" w:lineRule="auto"/>
        <w:rPr>
          <w:rFonts w:ascii="Arial" w:eastAsia="Times New Roman" w:hAnsi="Arial" w:cs="Arial"/>
          <w:color w:val="731472"/>
          <w:kern w:val="36"/>
          <w:sz w:val="54"/>
          <w:szCs w:val="54"/>
          <w:lang w:eastAsia="en-GB"/>
        </w:rPr>
      </w:pPr>
      <w:r>
        <w:rPr>
          <w:rFonts w:ascii="Arial" w:eastAsia="Times New Roman" w:hAnsi="Arial" w:cs="Arial"/>
          <w:color w:val="731472"/>
          <w:kern w:val="36"/>
          <w:sz w:val="54"/>
          <w:szCs w:val="54"/>
          <w:lang w:eastAsia="en-GB"/>
        </w:rPr>
        <w:t>Resources</w:t>
      </w:r>
      <w:r w:rsidR="009C7F56" w:rsidRPr="005C1B3F">
        <w:rPr>
          <w:rFonts w:ascii="Arial" w:eastAsia="Times New Roman" w:hAnsi="Arial" w:cs="Arial"/>
          <w:color w:val="731472"/>
          <w:kern w:val="36"/>
          <w:sz w:val="54"/>
          <w:szCs w:val="54"/>
          <w:lang w:eastAsia="en-GB"/>
        </w:rPr>
        <w:t xml:space="preserve"> </w:t>
      </w:r>
      <w:r>
        <w:rPr>
          <w:rFonts w:ascii="Arial" w:eastAsia="Times New Roman" w:hAnsi="Arial" w:cs="Arial"/>
          <w:color w:val="731472"/>
          <w:kern w:val="36"/>
          <w:sz w:val="54"/>
          <w:szCs w:val="54"/>
          <w:lang w:eastAsia="en-GB"/>
        </w:rPr>
        <w:t xml:space="preserve">required </w:t>
      </w:r>
      <w:r w:rsidR="005625B3" w:rsidRPr="005C1B3F">
        <w:rPr>
          <w:rFonts w:ascii="Arial" w:eastAsia="Times New Roman" w:hAnsi="Arial" w:cs="Arial"/>
          <w:color w:val="731472"/>
          <w:kern w:val="36"/>
          <w:sz w:val="54"/>
          <w:szCs w:val="54"/>
          <w:lang w:eastAsia="en-GB"/>
        </w:rPr>
        <w:t xml:space="preserve">for </w:t>
      </w:r>
      <w:r w:rsidR="009C7F56" w:rsidRPr="005C1B3F">
        <w:rPr>
          <w:rFonts w:ascii="Arial" w:eastAsia="Times New Roman" w:hAnsi="Arial" w:cs="Arial"/>
          <w:color w:val="731472"/>
          <w:kern w:val="36"/>
          <w:sz w:val="54"/>
          <w:szCs w:val="54"/>
          <w:lang w:eastAsia="en-GB"/>
        </w:rPr>
        <w:t>finds r</w:t>
      </w:r>
      <w:r w:rsidR="005625B3" w:rsidRPr="005C1B3F">
        <w:rPr>
          <w:rFonts w:ascii="Arial" w:eastAsia="Times New Roman" w:hAnsi="Arial" w:cs="Arial"/>
          <w:color w:val="731472"/>
          <w:kern w:val="36"/>
          <w:sz w:val="54"/>
          <w:szCs w:val="54"/>
          <w:lang w:eastAsia="en-GB"/>
        </w:rPr>
        <w:t>eporting</w:t>
      </w:r>
    </w:p>
    <w:p w14:paraId="3F3C0D97" w14:textId="77777777" w:rsidR="004F7BF4" w:rsidRDefault="004F7BF4" w:rsidP="005625B3">
      <w:pPr>
        <w:spacing w:after="0" w:line="240" w:lineRule="auto"/>
        <w:rPr>
          <w:rFonts w:ascii="Arial" w:eastAsia="Times New Roman" w:hAnsi="Arial" w:cs="Arial"/>
          <w:kern w:val="36"/>
          <w:sz w:val="24"/>
          <w:szCs w:val="24"/>
          <w:lang w:eastAsia="en-GB"/>
        </w:rPr>
      </w:pPr>
    </w:p>
    <w:p w14:paraId="7D41B312" w14:textId="4C825678" w:rsidR="005625B3" w:rsidRPr="000A21F0" w:rsidRDefault="005625B3" w:rsidP="005625B3">
      <w:pPr>
        <w:spacing w:after="0" w:line="240" w:lineRule="auto"/>
        <w:rPr>
          <w:rFonts w:ascii="Arial" w:eastAsia="Times New Roman" w:hAnsi="Arial" w:cs="Arial"/>
          <w:kern w:val="36"/>
          <w:lang w:eastAsia="en-GB"/>
        </w:rPr>
      </w:pPr>
      <w:r w:rsidRPr="000A21F0">
        <w:rPr>
          <w:rFonts w:ascii="Arial" w:eastAsia="Times New Roman" w:hAnsi="Arial" w:cs="Arial"/>
          <w:kern w:val="36"/>
          <w:lang w:eastAsia="en-GB"/>
        </w:rPr>
        <w:t xml:space="preserve">This table </w:t>
      </w:r>
      <w:r w:rsidR="00041B21" w:rsidRPr="000A21F0">
        <w:rPr>
          <w:rFonts w:ascii="Arial" w:eastAsia="Times New Roman" w:hAnsi="Arial" w:cs="Arial"/>
          <w:kern w:val="36"/>
          <w:lang w:eastAsia="en-GB"/>
        </w:rPr>
        <w:t xml:space="preserve">list </w:t>
      </w:r>
      <w:r w:rsidRPr="000A21F0">
        <w:rPr>
          <w:rFonts w:ascii="Arial" w:eastAsia="Times New Roman" w:hAnsi="Arial" w:cs="Arial"/>
          <w:kern w:val="36"/>
          <w:lang w:eastAsia="en-GB"/>
        </w:rPr>
        <w:t xml:space="preserve">items </w:t>
      </w:r>
      <w:r w:rsidR="00041B21" w:rsidRPr="000A21F0">
        <w:rPr>
          <w:rFonts w:ascii="Arial" w:eastAsia="Times New Roman" w:hAnsi="Arial" w:cs="Arial"/>
          <w:kern w:val="36"/>
          <w:lang w:eastAsia="en-GB"/>
        </w:rPr>
        <w:t xml:space="preserve">and resources </w:t>
      </w:r>
      <w:r w:rsidRPr="000A21F0">
        <w:rPr>
          <w:rFonts w:ascii="Arial" w:eastAsia="Times New Roman" w:hAnsi="Arial" w:cs="Arial"/>
          <w:kern w:val="36"/>
          <w:lang w:eastAsia="en-GB"/>
        </w:rPr>
        <w:t xml:space="preserve">needed for the successful completion of finds reporting. It can be used as a checklist </w:t>
      </w:r>
      <w:r w:rsidR="00035287" w:rsidRPr="000A21F0">
        <w:rPr>
          <w:rFonts w:ascii="Arial" w:eastAsia="Times New Roman" w:hAnsi="Arial" w:cs="Arial"/>
          <w:kern w:val="36"/>
          <w:lang w:eastAsia="en-GB"/>
        </w:rPr>
        <w:t xml:space="preserve">for managers and specialists alike </w:t>
      </w:r>
      <w:r w:rsidRPr="000A21F0">
        <w:rPr>
          <w:rFonts w:ascii="Arial" w:eastAsia="Times New Roman" w:hAnsi="Arial" w:cs="Arial"/>
          <w:kern w:val="36"/>
          <w:lang w:eastAsia="en-GB"/>
        </w:rPr>
        <w:t xml:space="preserve">and as a record for specialists to evidence the supply or </w:t>
      </w:r>
      <w:r w:rsidR="00035287" w:rsidRPr="000A21F0">
        <w:rPr>
          <w:rFonts w:ascii="Arial" w:eastAsia="Times New Roman" w:hAnsi="Arial" w:cs="Arial"/>
          <w:kern w:val="36"/>
          <w:lang w:eastAsia="en-GB"/>
        </w:rPr>
        <w:t>otherwise</w:t>
      </w:r>
      <w:r w:rsidRPr="000A21F0">
        <w:rPr>
          <w:rFonts w:ascii="Arial" w:eastAsia="Times New Roman" w:hAnsi="Arial" w:cs="Arial"/>
          <w:kern w:val="36"/>
          <w:lang w:eastAsia="en-GB"/>
        </w:rPr>
        <w:t xml:space="preserve"> of such items.</w:t>
      </w:r>
      <w:r w:rsidR="00731DD8" w:rsidRPr="000A21F0">
        <w:rPr>
          <w:rFonts w:ascii="Arial" w:eastAsia="Times New Roman" w:hAnsi="Arial" w:cs="Arial"/>
          <w:kern w:val="36"/>
          <w:lang w:eastAsia="en-GB"/>
        </w:rPr>
        <w:t xml:space="preserve"> Not all items will be relevant for all reports</w:t>
      </w:r>
      <w:r w:rsidR="00041B21" w:rsidRPr="000A21F0">
        <w:rPr>
          <w:rFonts w:ascii="Arial" w:eastAsia="Times New Roman" w:hAnsi="Arial" w:cs="Arial"/>
          <w:kern w:val="36"/>
          <w:lang w:eastAsia="en-GB"/>
        </w:rPr>
        <w:t xml:space="preserve">. </w:t>
      </w:r>
    </w:p>
    <w:p w14:paraId="5C7FB4CB" w14:textId="77777777" w:rsidR="005625B3" w:rsidRPr="005C1B3F" w:rsidRDefault="005625B3" w:rsidP="005625B3">
      <w:pPr>
        <w:spacing w:after="0" w:line="240" w:lineRule="auto"/>
        <w:rPr>
          <w:rFonts w:ascii="Arial" w:eastAsia="Times New Roman" w:hAnsi="Arial" w:cs="Arial"/>
          <w:color w:val="731472"/>
          <w:kern w:val="36"/>
          <w:sz w:val="24"/>
          <w:szCs w:val="24"/>
          <w:lang w:eastAsia="en-GB"/>
        </w:rPr>
      </w:pPr>
    </w:p>
    <w:tbl>
      <w:tblPr>
        <w:tblStyle w:val="TableGrid"/>
        <w:tblW w:w="14859" w:type="dxa"/>
        <w:tblLook w:val="04A0" w:firstRow="1" w:lastRow="0" w:firstColumn="1" w:lastColumn="0" w:noHBand="0" w:noVBand="1"/>
      </w:tblPr>
      <w:tblGrid>
        <w:gridCol w:w="525"/>
        <w:gridCol w:w="3105"/>
        <w:gridCol w:w="3878"/>
        <w:gridCol w:w="3643"/>
        <w:gridCol w:w="3708"/>
      </w:tblGrid>
      <w:tr w:rsidR="005C1B3F" w:rsidRPr="000A21F0" w14:paraId="3CEB2EAA" w14:textId="65A07A15" w:rsidTr="00D85DCE">
        <w:tc>
          <w:tcPr>
            <w:tcW w:w="525" w:type="dxa"/>
            <w:shd w:val="clear" w:color="auto" w:fill="7030A0"/>
            <w:tcMar>
              <w:top w:w="85" w:type="dxa"/>
              <w:left w:w="85" w:type="dxa"/>
              <w:bottom w:w="85" w:type="dxa"/>
              <w:right w:w="85" w:type="dxa"/>
            </w:tcMar>
            <w:vAlign w:val="center"/>
          </w:tcPr>
          <w:p w14:paraId="54B81D48" w14:textId="5D9D8217" w:rsidR="005C1B3F" w:rsidRPr="000A21F0" w:rsidRDefault="005C1B3F" w:rsidP="000A21F0">
            <w:pPr>
              <w:jc w:val="center"/>
              <w:rPr>
                <w:rFonts w:ascii="Arial" w:eastAsia="Times New Roman" w:hAnsi="Arial" w:cs="Arial"/>
                <w:b/>
                <w:color w:val="FFFFFF" w:themeColor="background1"/>
                <w:kern w:val="36"/>
                <w:lang w:eastAsia="en-GB"/>
              </w:rPr>
            </w:pPr>
            <w:r w:rsidRPr="000A21F0">
              <w:rPr>
                <w:rFonts w:ascii="Arial" w:eastAsia="Times New Roman" w:hAnsi="Arial" w:cs="Arial"/>
                <w:b/>
                <w:color w:val="FFFFFF" w:themeColor="background1"/>
                <w:kern w:val="36"/>
                <w:lang w:eastAsia="en-GB"/>
              </w:rPr>
              <w:t>No.</w:t>
            </w:r>
          </w:p>
        </w:tc>
        <w:tc>
          <w:tcPr>
            <w:tcW w:w="3105" w:type="dxa"/>
            <w:shd w:val="clear" w:color="auto" w:fill="7030A0"/>
            <w:tcMar>
              <w:top w:w="85" w:type="dxa"/>
              <w:left w:w="85" w:type="dxa"/>
              <w:bottom w:w="85" w:type="dxa"/>
              <w:right w:w="85" w:type="dxa"/>
            </w:tcMar>
            <w:vAlign w:val="center"/>
          </w:tcPr>
          <w:p w14:paraId="2A47C84F" w14:textId="6C3552D8" w:rsidR="005C1B3F" w:rsidRPr="000A21F0" w:rsidRDefault="005C1B3F" w:rsidP="000A21F0">
            <w:pPr>
              <w:jc w:val="center"/>
              <w:rPr>
                <w:rFonts w:ascii="Arial" w:eastAsia="Times New Roman" w:hAnsi="Arial" w:cs="Arial"/>
                <w:b/>
                <w:color w:val="FFFFFF" w:themeColor="background1"/>
                <w:kern w:val="36"/>
                <w:lang w:eastAsia="en-GB"/>
              </w:rPr>
            </w:pPr>
            <w:r w:rsidRPr="000A21F0">
              <w:rPr>
                <w:rFonts w:ascii="Arial" w:eastAsia="Times New Roman" w:hAnsi="Arial" w:cs="Arial"/>
                <w:b/>
                <w:color w:val="FFFFFF" w:themeColor="background1"/>
                <w:kern w:val="36"/>
                <w:lang w:eastAsia="en-GB"/>
              </w:rPr>
              <w:t>Resource/Item</w:t>
            </w:r>
          </w:p>
        </w:tc>
        <w:tc>
          <w:tcPr>
            <w:tcW w:w="3878" w:type="dxa"/>
            <w:shd w:val="clear" w:color="auto" w:fill="7030A0"/>
            <w:tcMar>
              <w:top w:w="85" w:type="dxa"/>
              <w:left w:w="85" w:type="dxa"/>
              <w:bottom w:w="85" w:type="dxa"/>
              <w:right w:w="85" w:type="dxa"/>
            </w:tcMar>
            <w:vAlign w:val="center"/>
          </w:tcPr>
          <w:p w14:paraId="7CB1516B" w14:textId="643959B6" w:rsidR="005C1B3F" w:rsidRPr="000A21F0" w:rsidRDefault="005C1B3F" w:rsidP="000A21F0">
            <w:pPr>
              <w:jc w:val="center"/>
              <w:rPr>
                <w:rFonts w:ascii="Arial" w:eastAsia="Times New Roman" w:hAnsi="Arial" w:cs="Arial"/>
                <w:b/>
                <w:color w:val="FFFFFF" w:themeColor="background1"/>
                <w:kern w:val="36"/>
                <w:lang w:eastAsia="en-GB"/>
              </w:rPr>
            </w:pPr>
            <w:r w:rsidRPr="000A21F0">
              <w:rPr>
                <w:rFonts w:ascii="Arial" w:eastAsia="Times New Roman" w:hAnsi="Arial" w:cs="Arial"/>
                <w:b/>
                <w:color w:val="FFFFFF" w:themeColor="background1"/>
                <w:kern w:val="36"/>
                <w:lang w:eastAsia="en-GB"/>
              </w:rPr>
              <w:t>Comment</w:t>
            </w:r>
          </w:p>
        </w:tc>
        <w:tc>
          <w:tcPr>
            <w:tcW w:w="3643" w:type="dxa"/>
            <w:shd w:val="clear" w:color="auto" w:fill="7030A0"/>
            <w:tcMar>
              <w:top w:w="85" w:type="dxa"/>
              <w:left w:w="85" w:type="dxa"/>
              <w:bottom w:w="85" w:type="dxa"/>
              <w:right w:w="85" w:type="dxa"/>
            </w:tcMar>
            <w:vAlign w:val="center"/>
          </w:tcPr>
          <w:p w14:paraId="01FC08D3" w14:textId="686FFFC6" w:rsidR="005C1B3F" w:rsidRPr="000A21F0" w:rsidRDefault="005C1B3F" w:rsidP="000A21F0">
            <w:pPr>
              <w:jc w:val="center"/>
              <w:rPr>
                <w:rFonts w:ascii="Arial" w:eastAsia="Times New Roman" w:hAnsi="Arial" w:cs="Arial"/>
                <w:b/>
                <w:color w:val="FFFFFF" w:themeColor="background1"/>
                <w:kern w:val="36"/>
                <w:lang w:eastAsia="en-GB"/>
              </w:rPr>
            </w:pPr>
            <w:r w:rsidRPr="000A21F0">
              <w:rPr>
                <w:rFonts w:ascii="Arial" w:eastAsia="Times New Roman" w:hAnsi="Arial" w:cs="Arial"/>
                <w:b/>
                <w:color w:val="FFFFFF" w:themeColor="background1"/>
                <w:kern w:val="36"/>
                <w:lang w:eastAsia="en-GB"/>
              </w:rPr>
              <w:t>Supplied/Received/Notes</w:t>
            </w:r>
          </w:p>
        </w:tc>
        <w:tc>
          <w:tcPr>
            <w:tcW w:w="3708" w:type="dxa"/>
            <w:shd w:val="clear" w:color="auto" w:fill="7030A0"/>
            <w:tcMar>
              <w:top w:w="85" w:type="dxa"/>
              <w:left w:w="85" w:type="dxa"/>
              <w:bottom w:w="85" w:type="dxa"/>
              <w:right w:w="85" w:type="dxa"/>
            </w:tcMar>
            <w:vAlign w:val="center"/>
          </w:tcPr>
          <w:p w14:paraId="5878598F" w14:textId="1F16DAA6" w:rsidR="005C1B3F" w:rsidRPr="000A21F0" w:rsidRDefault="005C1B3F" w:rsidP="000A21F0">
            <w:pPr>
              <w:jc w:val="center"/>
              <w:rPr>
                <w:rFonts w:ascii="Arial" w:eastAsia="Times New Roman" w:hAnsi="Arial" w:cs="Arial"/>
                <w:b/>
                <w:color w:val="FFFFFF" w:themeColor="background1"/>
                <w:kern w:val="36"/>
                <w:lang w:eastAsia="en-GB"/>
              </w:rPr>
            </w:pPr>
            <w:proofErr w:type="spellStart"/>
            <w:r w:rsidRPr="000A21F0">
              <w:rPr>
                <w:rFonts w:ascii="Arial" w:eastAsia="Times New Roman" w:hAnsi="Arial" w:cs="Arial"/>
                <w:b/>
                <w:color w:val="FFFFFF" w:themeColor="background1"/>
                <w:kern w:val="36"/>
                <w:lang w:eastAsia="en-GB"/>
              </w:rPr>
              <w:t>CIfA</w:t>
            </w:r>
            <w:proofErr w:type="spellEnd"/>
            <w:r w:rsidRPr="000A21F0">
              <w:rPr>
                <w:rFonts w:ascii="Arial" w:eastAsia="Times New Roman" w:hAnsi="Arial" w:cs="Arial"/>
                <w:b/>
                <w:color w:val="FFFFFF" w:themeColor="background1"/>
                <w:kern w:val="36"/>
                <w:lang w:eastAsia="en-GB"/>
              </w:rPr>
              <w:t xml:space="preserve"> Standard &amp; Guidance cross reference</w:t>
            </w:r>
          </w:p>
        </w:tc>
      </w:tr>
      <w:tr w:rsidR="005C1B3F" w:rsidRPr="000A21F0" w14:paraId="35B24FC4" w14:textId="1C10AC4D" w:rsidTr="00D85DCE">
        <w:tc>
          <w:tcPr>
            <w:tcW w:w="525" w:type="dxa"/>
            <w:tcMar>
              <w:top w:w="85" w:type="dxa"/>
              <w:left w:w="85" w:type="dxa"/>
              <w:bottom w:w="85" w:type="dxa"/>
              <w:right w:w="85" w:type="dxa"/>
            </w:tcMar>
          </w:tcPr>
          <w:p w14:paraId="0AFB786A" w14:textId="7E9494E0" w:rsidR="005C1B3F" w:rsidRPr="000A21F0" w:rsidRDefault="005C1B3F" w:rsidP="005C1B3F">
            <w:pPr>
              <w:jc w:val="center"/>
              <w:rPr>
                <w:rFonts w:ascii="Arial" w:eastAsia="Times New Roman" w:hAnsi="Arial" w:cs="Arial"/>
                <w:kern w:val="36"/>
                <w:lang w:eastAsia="en-GB"/>
              </w:rPr>
            </w:pPr>
            <w:r w:rsidRPr="000A21F0">
              <w:rPr>
                <w:rFonts w:ascii="Arial" w:eastAsia="Times New Roman" w:hAnsi="Arial" w:cs="Arial"/>
                <w:kern w:val="36"/>
                <w:lang w:eastAsia="en-GB"/>
              </w:rPr>
              <w:t>1</w:t>
            </w:r>
          </w:p>
        </w:tc>
        <w:tc>
          <w:tcPr>
            <w:tcW w:w="3105" w:type="dxa"/>
            <w:tcMar>
              <w:top w:w="85" w:type="dxa"/>
              <w:left w:w="85" w:type="dxa"/>
              <w:bottom w:w="85" w:type="dxa"/>
              <w:right w:w="85" w:type="dxa"/>
            </w:tcMar>
          </w:tcPr>
          <w:p w14:paraId="256A0974" w14:textId="304E627D" w:rsidR="005C1B3F" w:rsidRPr="000A21F0" w:rsidRDefault="009F1FAA" w:rsidP="005C1B3F">
            <w:pPr>
              <w:rPr>
                <w:rFonts w:ascii="Arial" w:eastAsia="Times New Roman" w:hAnsi="Arial" w:cs="Arial"/>
                <w:kern w:val="36"/>
                <w:lang w:eastAsia="en-GB"/>
              </w:rPr>
            </w:pPr>
            <w:r w:rsidRPr="000A21F0">
              <w:rPr>
                <w:rFonts w:ascii="Arial" w:eastAsia="Times New Roman" w:hAnsi="Arial" w:cs="Arial"/>
                <w:kern w:val="36"/>
                <w:lang w:eastAsia="en-GB"/>
              </w:rPr>
              <w:t xml:space="preserve">The entire </w:t>
            </w:r>
            <w:r w:rsidR="005C1B3F" w:rsidRPr="000A21F0">
              <w:rPr>
                <w:rFonts w:ascii="Arial" w:eastAsia="Times New Roman" w:hAnsi="Arial" w:cs="Arial"/>
                <w:kern w:val="36"/>
                <w:lang w:eastAsia="en-GB"/>
              </w:rPr>
              <w:t>finds material/assemblage (including finds from whole earth samples if appropriate)</w:t>
            </w:r>
          </w:p>
        </w:tc>
        <w:tc>
          <w:tcPr>
            <w:tcW w:w="3878" w:type="dxa"/>
            <w:tcMar>
              <w:top w:w="85" w:type="dxa"/>
              <w:left w:w="85" w:type="dxa"/>
              <w:bottom w:w="85" w:type="dxa"/>
              <w:right w:w="85" w:type="dxa"/>
            </w:tcMar>
          </w:tcPr>
          <w:p w14:paraId="0F0F4990" w14:textId="77777777" w:rsidR="009F1FAA" w:rsidRPr="000A21F0" w:rsidRDefault="009F1FAA" w:rsidP="005C1B3F">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5885D794" w14:textId="77777777" w:rsidR="009F1FAA" w:rsidRPr="000A21F0" w:rsidRDefault="009F1FAA" w:rsidP="005C1B3F">
            <w:pPr>
              <w:rPr>
                <w:rFonts w:ascii="Arial" w:eastAsia="Times New Roman" w:hAnsi="Arial" w:cs="Arial"/>
                <w:kern w:val="36"/>
                <w:lang w:eastAsia="en-GB"/>
              </w:rPr>
            </w:pPr>
          </w:p>
          <w:p w14:paraId="04DD52B9" w14:textId="0C9ACCA0" w:rsidR="005C1B3F" w:rsidRPr="000A21F0" w:rsidRDefault="005C1B3F" w:rsidP="005C1B3F">
            <w:pPr>
              <w:rPr>
                <w:rFonts w:ascii="Arial" w:eastAsia="Times New Roman" w:hAnsi="Arial" w:cs="Arial"/>
                <w:kern w:val="36"/>
                <w:lang w:eastAsia="en-GB"/>
              </w:rPr>
            </w:pPr>
            <w:r w:rsidRPr="000A21F0">
              <w:rPr>
                <w:rFonts w:ascii="Arial" w:eastAsia="Times New Roman" w:hAnsi="Arial" w:cs="Arial"/>
                <w:kern w:val="36"/>
                <w:lang w:eastAsia="en-GB"/>
              </w:rPr>
              <w:t>If material is moving from one organisation to another or a sub-contractor, t</w:t>
            </w:r>
            <w:bookmarkStart w:id="0" w:name="_GoBack"/>
            <w:bookmarkEnd w:id="0"/>
            <w:r w:rsidRPr="000A21F0">
              <w:rPr>
                <w:rFonts w:ascii="Arial" w:eastAsia="Times New Roman" w:hAnsi="Arial" w:cs="Arial"/>
                <w:kern w:val="36"/>
                <w:lang w:eastAsia="en-GB"/>
              </w:rPr>
              <w:t xml:space="preserve">he material should be accompanied by documentation confirming type/quantity. </w:t>
            </w:r>
          </w:p>
        </w:tc>
        <w:tc>
          <w:tcPr>
            <w:tcW w:w="3643" w:type="dxa"/>
            <w:tcMar>
              <w:top w:w="85" w:type="dxa"/>
              <w:left w:w="85" w:type="dxa"/>
              <w:bottom w:w="85" w:type="dxa"/>
              <w:right w:w="85" w:type="dxa"/>
            </w:tcMar>
          </w:tcPr>
          <w:p w14:paraId="4C38AF85" w14:textId="398D82BD" w:rsidR="005C1B3F" w:rsidRPr="000A21F0" w:rsidRDefault="005C1B3F"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46AEC849" w14:textId="77777777" w:rsidR="005C1B3F" w:rsidRPr="000A21F0" w:rsidRDefault="005C1B3F" w:rsidP="005C1B3F">
            <w:pPr>
              <w:rPr>
                <w:rFonts w:ascii="Arial" w:eastAsia="Times New Roman" w:hAnsi="Arial" w:cs="Arial"/>
                <w:kern w:val="36"/>
                <w:lang w:eastAsia="en-GB"/>
              </w:rPr>
            </w:pPr>
          </w:p>
        </w:tc>
      </w:tr>
      <w:tr w:rsidR="00BB4041" w:rsidRPr="000A21F0" w14:paraId="65D8F784" w14:textId="77777777" w:rsidTr="00D85DCE">
        <w:tc>
          <w:tcPr>
            <w:tcW w:w="525" w:type="dxa"/>
            <w:tcMar>
              <w:top w:w="85" w:type="dxa"/>
              <w:left w:w="85" w:type="dxa"/>
              <w:bottom w:w="85" w:type="dxa"/>
              <w:right w:w="85" w:type="dxa"/>
            </w:tcMar>
          </w:tcPr>
          <w:p w14:paraId="5CB258D0" w14:textId="47D77936" w:rsidR="00BB4041" w:rsidRPr="000A21F0" w:rsidRDefault="00BB4041" w:rsidP="005C1B3F">
            <w:pPr>
              <w:jc w:val="center"/>
              <w:rPr>
                <w:rFonts w:ascii="Arial" w:eastAsia="Times New Roman" w:hAnsi="Arial" w:cs="Arial"/>
                <w:kern w:val="36"/>
                <w:lang w:eastAsia="en-GB"/>
              </w:rPr>
            </w:pPr>
            <w:r w:rsidRPr="000A21F0">
              <w:rPr>
                <w:rFonts w:ascii="Arial" w:eastAsia="Times New Roman" w:hAnsi="Arial" w:cs="Arial"/>
                <w:kern w:val="36"/>
                <w:lang w:eastAsia="en-GB"/>
              </w:rPr>
              <w:t>2</w:t>
            </w:r>
          </w:p>
        </w:tc>
        <w:tc>
          <w:tcPr>
            <w:tcW w:w="3105" w:type="dxa"/>
            <w:tcMar>
              <w:top w:w="85" w:type="dxa"/>
              <w:left w:w="85" w:type="dxa"/>
              <w:bottom w:w="85" w:type="dxa"/>
              <w:right w:w="85" w:type="dxa"/>
            </w:tcMar>
          </w:tcPr>
          <w:p w14:paraId="41061827" w14:textId="2E0ACBD9"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X-radiographs of metalwork</w:t>
            </w:r>
          </w:p>
        </w:tc>
        <w:tc>
          <w:tcPr>
            <w:tcW w:w="3878" w:type="dxa"/>
            <w:tcMar>
              <w:top w:w="85" w:type="dxa"/>
              <w:left w:w="85" w:type="dxa"/>
              <w:bottom w:w="85" w:type="dxa"/>
              <w:right w:w="85" w:type="dxa"/>
            </w:tcMar>
          </w:tcPr>
          <w:p w14:paraId="21D95BEC" w14:textId="6F3B0FBB"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tc>
        <w:tc>
          <w:tcPr>
            <w:tcW w:w="3643" w:type="dxa"/>
            <w:tcMar>
              <w:top w:w="85" w:type="dxa"/>
              <w:left w:w="85" w:type="dxa"/>
              <w:bottom w:w="85" w:type="dxa"/>
              <w:right w:w="85" w:type="dxa"/>
            </w:tcMar>
          </w:tcPr>
          <w:p w14:paraId="2AA838B7"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12947F01" w14:textId="77777777" w:rsidR="00BB4041" w:rsidRPr="000A21F0" w:rsidRDefault="00BB4041" w:rsidP="005C1B3F">
            <w:pPr>
              <w:rPr>
                <w:rFonts w:ascii="Arial" w:hAnsi="Arial" w:cs="Arial"/>
              </w:rPr>
            </w:pPr>
          </w:p>
        </w:tc>
      </w:tr>
      <w:tr w:rsidR="00BB4041" w:rsidRPr="000A21F0" w14:paraId="6DF0C23D" w14:textId="3A4668D8" w:rsidTr="00D85DCE">
        <w:tc>
          <w:tcPr>
            <w:tcW w:w="525" w:type="dxa"/>
            <w:tcMar>
              <w:top w:w="85" w:type="dxa"/>
              <w:left w:w="85" w:type="dxa"/>
              <w:bottom w:w="85" w:type="dxa"/>
              <w:right w:w="85" w:type="dxa"/>
            </w:tcMar>
          </w:tcPr>
          <w:p w14:paraId="0257273D" w14:textId="50D4EA3F" w:rsidR="00BB4041" w:rsidRPr="000A21F0" w:rsidRDefault="00BB4041" w:rsidP="005C1B3F">
            <w:pPr>
              <w:jc w:val="center"/>
              <w:rPr>
                <w:rFonts w:ascii="Arial" w:eastAsia="Times New Roman" w:hAnsi="Arial" w:cs="Arial"/>
                <w:kern w:val="36"/>
                <w:lang w:eastAsia="en-GB"/>
              </w:rPr>
            </w:pPr>
            <w:r w:rsidRPr="000A21F0">
              <w:rPr>
                <w:rFonts w:ascii="Arial" w:eastAsia="Times New Roman" w:hAnsi="Arial" w:cs="Arial"/>
                <w:kern w:val="36"/>
                <w:lang w:eastAsia="en-GB"/>
              </w:rPr>
              <w:t>3</w:t>
            </w:r>
          </w:p>
        </w:tc>
        <w:tc>
          <w:tcPr>
            <w:tcW w:w="3105" w:type="dxa"/>
            <w:tcMar>
              <w:top w:w="85" w:type="dxa"/>
              <w:left w:w="85" w:type="dxa"/>
              <w:bottom w:w="85" w:type="dxa"/>
              <w:right w:w="85" w:type="dxa"/>
            </w:tcMar>
          </w:tcPr>
          <w:p w14:paraId="73908354" w14:textId="77777777"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Project specification/project design including project objectives and research aims.</w:t>
            </w:r>
          </w:p>
          <w:p w14:paraId="68A98BD0" w14:textId="77777777" w:rsidR="00BB4041" w:rsidRPr="000A21F0" w:rsidRDefault="00BB4041" w:rsidP="005C1B3F">
            <w:pPr>
              <w:rPr>
                <w:rFonts w:ascii="Arial" w:eastAsia="Times New Roman" w:hAnsi="Arial" w:cs="Arial"/>
                <w:kern w:val="36"/>
                <w:lang w:eastAsia="en-GB"/>
              </w:rPr>
            </w:pPr>
          </w:p>
          <w:p w14:paraId="77BB8F06" w14:textId="4B65AA3D"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Also including the Selection Strategy.</w:t>
            </w:r>
          </w:p>
        </w:tc>
        <w:tc>
          <w:tcPr>
            <w:tcW w:w="3878" w:type="dxa"/>
            <w:tcMar>
              <w:top w:w="85" w:type="dxa"/>
              <w:left w:w="85" w:type="dxa"/>
              <w:bottom w:w="85" w:type="dxa"/>
              <w:right w:w="85" w:type="dxa"/>
            </w:tcMar>
          </w:tcPr>
          <w:p w14:paraId="0E14AE22" w14:textId="2FED8EEE"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4A6907BF" w14:textId="77777777" w:rsidR="00BB4041" w:rsidRPr="000A21F0" w:rsidRDefault="00BB4041" w:rsidP="005C1B3F">
            <w:pPr>
              <w:rPr>
                <w:rFonts w:ascii="Arial" w:eastAsia="Times New Roman" w:hAnsi="Arial" w:cs="Arial"/>
                <w:kern w:val="36"/>
                <w:lang w:eastAsia="en-GB"/>
              </w:rPr>
            </w:pPr>
          </w:p>
          <w:p w14:paraId="5A992EDE" w14:textId="0C709BF5"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 xml:space="preserve">This may take the form of a Written Scheme of Investigation (WSI), project specification, project design (PD) or Updated Project Design (UPD; or UPD part of PXA). </w:t>
            </w:r>
          </w:p>
          <w:p w14:paraId="5E8CB136" w14:textId="77777777" w:rsidR="00BB4041" w:rsidRPr="000A21F0" w:rsidRDefault="00BB4041" w:rsidP="005C1B3F">
            <w:pPr>
              <w:rPr>
                <w:rFonts w:ascii="Arial" w:eastAsia="Times New Roman" w:hAnsi="Arial" w:cs="Arial"/>
                <w:kern w:val="36"/>
                <w:lang w:eastAsia="en-GB"/>
              </w:rPr>
            </w:pPr>
          </w:p>
          <w:p w14:paraId="5D39543D" w14:textId="3C8AA492" w:rsidR="00BB4041" w:rsidRPr="000A21F0" w:rsidRDefault="00BB4041" w:rsidP="00BB4041">
            <w:pPr>
              <w:rPr>
                <w:rFonts w:ascii="Arial" w:eastAsia="Times New Roman" w:hAnsi="Arial" w:cs="Arial"/>
                <w:kern w:val="36"/>
                <w:lang w:eastAsia="en-GB"/>
              </w:rPr>
            </w:pPr>
            <w:r w:rsidRPr="000A21F0">
              <w:rPr>
                <w:rFonts w:ascii="Arial" w:eastAsia="Times New Roman" w:hAnsi="Arial" w:cs="Arial"/>
                <w:kern w:val="36"/>
                <w:lang w:eastAsia="en-GB"/>
              </w:rPr>
              <w:t>Information on the collection and selection of the assemblage.</w:t>
            </w:r>
          </w:p>
        </w:tc>
        <w:tc>
          <w:tcPr>
            <w:tcW w:w="3643" w:type="dxa"/>
            <w:tcMar>
              <w:top w:w="85" w:type="dxa"/>
              <w:left w:w="85" w:type="dxa"/>
              <w:bottom w:w="85" w:type="dxa"/>
              <w:right w:w="85" w:type="dxa"/>
            </w:tcMar>
          </w:tcPr>
          <w:p w14:paraId="2C3EE99F" w14:textId="39BB3051"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0531CEF0" w14:textId="77777777" w:rsidR="00BB4041" w:rsidRPr="000A21F0" w:rsidRDefault="00BB4041" w:rsidP="005C1B3F">
            <w:pPr>
              <w:rPr>
                <w:rFonts w:ascii="Arial" w:hAnsi="Arial" w:cs="Arial"/>
              </w:rPr>
            </w:pPr>
            <w:r w:rsidRPr="000A21F0">
              <w:rPr>
                <w:rFonts w:ascii="Arial" w:hAnsi="Arial" w:cs="Arial"/>
              </w:rPr>
              <w:t>3.2.1 An archaeologist should only undertake such finds work if it is governed by a written specification or project design, agreed by all relevant parties as this is the tool against which performance, fitness for purpose and hence achievement of standards, can be measured.</w:t>
            </w:r>
          </w:p>
          <w:p w14:paraId="62DC8E13" w14:textId="77777777" w:rsidR="00BB4041" w:rsidRPr="000A21F0" w:rsidRDefault="00BB4041" w:rsidP="005C1B3F">
            <w:pPr>
              <w:rPr>
                <w:rFonts w:ascii="Arial" w:hAnsi="Arial" w:cs="Arial"/>
              </w:rPr>
            </w:pPr>
          </w:p>
          <w:p w14:paraId="3A30F585" w14:textId="42435448" w:rsidR="00BB4041" w:rsidRPr="000A21F0" w:rsidRDefault="00BB4041" w:rsidP="005C1B3F">
            <w:pPr>
              <w:rPr>
                <w:rFonts w:ascii="Arial" w:eastAsia="Times New Roman" w:hAnsi="Arial" w:cs="Arial"/>
                <w:kern w:val="36"/>
                <w:lang w:eastAsia="en-GB"/>
              </w:rPr>
            </w:pPr>
            <w:r w:rsidRPr="000A21F0">
              <w:rPr>
                <w:rFonts w:ascii="Arial" w:hAnsi="Arial" w:cs="Arial"/>
              </w:rPr>
              <w:t xml:space="preserve">3.3.1 Finds work, which can encompass some or all of the activities of recovery, assessment of data, analysis, interpretation, publication, conservation, archiving and storage, must be identified and costed whether it be an element of </w:t>
            </w:r>
            <w:r w:rsidRPr="000A21F0">
              <w:rPr>
                <w:rFonts w:ascii="Arial" w:hAnsi="Arial" w:cs="Arial"/>
              </w:rPr>
              <w:lastRenderedPageBreak/>
              <w:t xml:space="preserve">a programme of fieldwork, or a project in its own right. A project design should be written, setting out a schedule of works in </w:t>
            </w:r>
            <w:proofErr w:type="gramStart"/>
            <w:r w:rsidRPr="000A21F0">
              <w:rPr>
                <w:rFonts w:ascii="Arial" w:hAnsi="Arial" w:cs="Arial"/>
              </w:rPr>
              <w:t>sufficient</w:t>
            </w:r>
            <w:proofErr w:type="gramEnd"/>
            <w:r w:rsidRPr="000A21F0">
              <w:rPr>
                <w:rFonts w:ascii="Arial" w:hAnsi="Arial" w:cs="Arial"/>
              </w:rPr>
              <w:t xml:space="preserve"> detail for the work undertaken to be quantifiable, implemented and monitored.</w:t>
            </w:r>
          </w:p>
        </w:tc>
      </w:tr>
      <w:tr w:rsidR="00BB4041" w:rsidRPr="000A21F0" w14:paraId="7FA02E46" w14:textId="77777777" w:rsidTr="00D85DCE">
        <w:tc>
          <w:tcPr>
            <w:tcW w:w="525" w:type="dxa"/>
            <w:tcMar>
              <w:top w:w="85" w:type="dxa"/>
              <w:left w:w="85" w:type="dxa"/>
              <w:bottom w:w="85" w:type="dxa"/>
              <w:right w:w="85" w:type="dxa"/>
            </w:tcMar>
          </w:tcPr>
          <w:p w14:paraId="4E7283C1" w14:textId="0A0B257B" w:rsidR="00BB4041" w:rsidRPr="000A21F0" w:rsidRDefault="00BB4041" w:rsidP="005C1B3F">
            <w:pPr>
              <w:jc w:val="center"/>
              <w:rPr>
                <w:rFonts w:ascii="Arial" w:eastAsia="Times New Roman" w:hAnsi="Arial" w:cs="Arial"/>
                <w:kern w:val="36"/>
                <w:lang w:eastAsia="en-GB"/>
              </w:rPr>
            </w:pPr>
            <w:r w:rsidRPr="000A21F0">
              <w:rPr>
                <w:rFonts w:ascii="Arial" w:eastAsia="Times New Roman" w:hAnsi="Arial" w:cs="Arial"/>
                <w:kern w:val="36"/>
                <w:lang w:eastAsia="en-GB"/>
              </w:rPr>
              <w:lastRenderedPageBreak/>
              <w:t>4</w:t>
            </w:r>
          </w:p>
        </w:tc>
        <w:tc>
          <w:tcPr>
            <w:tcW w:w="3105" w:type="dxa"/>
            <w:tcMar>
              <w:top w:w="85" w:type="dxa"/>
              <w:left w:w="85" w:type="dxa"/>
              <w:bottom w:w="85" w:type="dxa"/>
              <w:right w:w="85" w:type="dxa"/>
            </w:tcMar>
          </w:tcPr>
          <w:p w14:paraId="76A10B38"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A Finds Reporting Specification and Contract or confirmation of commission.</w:t>
            </w:r>
          </w:p>
          <w:p w14:paraId="1B3850AB" w14:textId="77777777" w:rsidR="00BB4041" w:rsidRPr="000A21F0" w:rsidRDefault="00BB4041" w:rsidP="00E25C39">
            <w:pPr>
              <w:rPr>
                <w:rFonts w:ascii="Arial" w:eastAsia="Times New Roman" w:hAnsi="Arial" w:cs="Arial"/>
                <w:kern w:val="36"/>
                <w:lang w:eastAsia="en-GB"/>
              </w:rPr>
            </w:pPr>
          </w:p>
          <w:p w14:paraId="1A3572C2" w14:textId="77777777" w:rsidR="00BB4041" w:rsidRPr="000A21F0" w:rsidRDefault="00BB4041" w:rsidP="004B457F">
            <w:pPr>
              <w:rPr>
                <w:rFonts w:ascii="Arial" w:eastAsia="Times New Roman" w:hAnsi="Arial" w:cs="Arial"/>
                <w:kern w:val="36"/>
                <w:lang w:eastAsia="en-GB"/>
              </w:rPr>
            </w:pPr>
          </w:p>
        </w:tc>
        <w:tc>
          <w:tcPr>
            <w:tcW w:w="3878" w:type="dxa"/>
            <w:tcMar>
              <w:top w:w="85" w:type="dxa"/>
              <w:left w:w="85" w:type="dxa"/>
              <w:bottom w:w="85" w:type="dxa"/>
              <w:right w:w="85" w:type="dxa"/>
            </w:tcMar>
          </w:tcPr>
          <w:p w14:paraId="5A7B6432"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4ABFB538" w14:textId="77777777" w:rsidR="00BB4041" w:rsidRPr="000A21F0" w:rsidRDefault="00BB4041" w:rsidP="00E25C39">
            <w:pPr>
              <w:rPr>
                <w:rFonts w:ascii="Arial" w:eastAsia="Times New Roman" w:hAnsi="Arial" w:cs="Arial"/>
                <w:kern w:val="36"/>
                <w:lang w:eastAsia="en-GB"/>
              </w:rPr>
            </w:pPr>
          </w:p>
          <w:p w14:paraId="37980421"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This should define the scope of the finds report. The Checklist may be used for this.</w:t>
            </w:r>
          </w:p>
          <w:p w14:paraId="5DE33736" w14:textId="77777777" w:rsidR="00BB4041" w:rsidRPr="000A21F0" w:rsidRDefault="00BB4041" w:rsidP="00E25C39">
            <w:pPr>
              <w:rPr>
                <w:rFonts w:ascii="Arial" w:eastAsia="Times New Roman" w:hAnsi="Arial" w:cs="Arial"/>
                <w:kern w:val="36"/>
                <w:lang w:eastAsia="en-GB"/>
              </w:rPr>
            </w:pPr>
          </w:p>
          <w:p w14:paraId="70C9E88F"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Specific requirements of the receiving repository for the project archive may also be included.</w:t>
            </w:r>
          </w:p>
          <w:p w14:paraId="0CEB9CE7" w14:textId="77777777" w:rsidR="00BB4041" w:rsidRPr="000A21F0" w:rsidRDefault="00BB4041" w:rsidP="00E25C39">
            <w:pPr>
              <w:rPr>
                <w:rFonts w:ascii="Arial" w:eastAsia="Times New Roman" w:hAnsi="Arial" w:cs="Arial"/>
                <w:kern w:val="36"/>
                <w:lang w:eastAsia="en-GB"/>
              </w:rPr>
            </w:pPr>
          </w:p>
          <w:p w14:paraId="0F8048AF" w14:textId="45EF1393" w:rsidR="00BB4041" w:rsidRPr="000A21F0" w:rsidRDefault="00BB4041" w:rsidP="00DF2067">
            <w:pPr>
              <w:rPr>
                <w:rFonts w:ascii="Arial" w:eastAsia="Times New Roman" w:hAnsi="Arial" w:cs="Arial"/>
                <w:kern w:val="36"/>
                <w:lang w:eastAsia="en-GB"/>
              </w:rPr>
            </w:pPr>
            <w:r w:rsidRPr="000A21F0">
              <w:rPr>
                <w:rFonts w:ascii="Arial" w:eastAsia="Times New Roman" w:hAnsi="Arial" w:cs="Arial"/>
                <w:kern w:val="36"/>
                <w:lang w:eastAsia="en-GB"/>
              </w:rPr>
              <w:t>For finds reporting undertaken by external specialists a named point of contact and contact details should be included.</w:t>
            </w:r>
          </w:p>
        </w:tc>
        <w:tc>
          <w:tcPr>
            <w:tcW w:w="3643" w:type="dxa"/>
            <w:tcMar>
              <w:top w:w="85" w:type="dxa"/>
              <w:left w:w="85" w:type="dxa"/>
              <w:bottom w:w="85" w:type="dxa"/>
              <w:right w:w="85" w:type="dxa"/>
            </w:tcMar>
          </w:tcPr>
          <w:p w14:paraId="47710AA3"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56B1D75F" w14:textId="77777777" w:rsidR="00BB4041" w:rsidRPr="000A21F0" w:rsidRDefault="00BB4041" w:rsidP="005C1B3F">
            <w:pPr>
              <w:rPr>
                <w:rFonts w:ascii="Arial" w:hAnsi="Arial" w:cs="Arial"/>
              </w:rPr>
            </w:pPr>
          </w:p>
        </w:tc>
      </w:tr>
      <w:tr w:rsidR="00BB4041" w:rsidRPr="000A21F0" w14:paraId="141F274A" w14:textId="77777777" w:rsidTr="00D85DCE">
        <w:tc>
          <w:tcPr>
            <w:tcW w:w="525" w:type="dxa"/>
            <w:tcMar>
              <w:top w:w="85" w:type="dxa"/>
              <w:left w:w="85" w:type="dxa"/>
              <w:bottom w:w="85" w:type="dxa"/>
              <w:right w:w="85" w:type="dxa"/>
            </w:tcMar>
          </w:tcPr>
          <w:p w14:paraId="08FEE3A6" w14:textId="108E0CE5" w:rsidR="00BB4041" w:rsidRPr="000A21F0" w:rsidRDefault="00BB4041" w:rsidP="00BB4041">
            <w:pPr>
              <w:jc w:val="center"/>
              <w:rPr>
                <w:rFonts w:ascii="Arial" w:eastAsia="Times New Roman" w:hAnsi="Arial" w:cs="Arial"/>
                <w:kern w:val="36"/>
                <w:lang w:eastAsia="en-GB"/>
              </w:rPr>
            </w:pPr>
            <w:r w:rsidRPr="000A21F0">
              <w:rPr>
                <w:rFonts w:ascii="Arial" w:eastAsia="Times New Roman" w:hAnsi="Arial" w:cs="Arial"/>
                <w:kern w:val="36"/>
                <w:lang w:eastAsia="en-GB"/>
              </w:rPr>
              <w:t>5</w:t>
            </w:r>
          </w:p>
        </w:tc>
        <w:tc>
          <w:tcPr>
            <w:tcW w:w="3105" w:type="dxa"/>
            <w:tcMar>
              <w:top w:w="85" w:type="dxa"/>
              <w:left w:w="85" w:type="dxa"/>
              <w:bottom w:w="85" w:type="dxa"/>
              <w:right w:w="85" w:type="dxa"/>
            </w:tcMar>
          </w:tcPr>
          <w:p w14:paraId="35701E56" w14:textId="7CF1CCD7"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Reference to or use of regional or local type series or comparative collections</w:t>
            </w:r>
          </w:p>
        </w:tc>
        <w:tc>
          <w:tcPr>
            <w:tcW w:w="3878" w:type="dxa"/>
            <w:tcMar>
              <w:top w:w="85" w:type="dxa"/>
              <w:left w:w="85" w:type="dxa"/>
              <w:bottom w:w="85" w:type="dxa"/>
              <w:right w:w="85" w:type="dxa"/>
            </w:tcMar>
          </w:tcPr>
          <w:p w14:paraId="634C513C"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01D551D4" w14:textId="77777777" w:rsidR="00BB4041" w:rsidRPr="000A21F0" w:rsidRDefault="00BB4041" w:rsidP="00E25C39">
            <w:pPr>
              <w:rPr>
                <w:rFonts w:ascii="Arial" w:eastAsia="Times New Roman" w:hAnsi="Arial" w:cs="Arial"/>
                <w:kern w:val="36"/>
                <w:lang w:eastAsia="en-GB"/>
              </w:rPr>
            </w:pPr>
          </w:p>
          <w:p w14:paraId="2948AA93" w14:textId="6FB0DC1F" w:rsidR="00BB4041" w:rsidRPr="000A21F0" w:rsidRDefault="00BB4041" w:rsidP="00DF2067">
            <w:pPr>
              <w:rPr>
                <w:rFonts w:ascii="Arial" w:eastAsia="Times New Roman" w:hAnsi="Arial" w:cs="Arial"/>
                <w:kern w:val="36"/>
                <w:lang w:eastAsia="en-GB"/>
              </w:rPr>
            </w:pPr>
            <w:r w:rsidRPr="000A21F0">
              <w:rPr>
                <w:rFonts w:ascii="Arial" w:eastAsia="Times New Roman" w:hAnsi="Arial" w:cs="Arial"/>
                <w:kern w:val="36"/>
                <w:lang w:eastAsia="en-GB"/>
              </w:rPr>
              <w:t xml:space="preserve">The requirement to use a specific type series or terminological system should be detailed in the WSI/PD, if relevant. </w:t>
            </w:r>
          </w:p>
        </w:tc>
        <w:tc>
          <w:tcPr>
            <w:tcW w:w="3643" w:type="dxa"/>
            <w:tcMar>
              <w:top w:w="85" w:type="dxa"/>
              <w:left w:w="85" w:type="dxa"/>
              <w:bottom w:w="85" w:type="dxa"/>
              <w:right w:w="85" w:type="dxa"/>
            </w:tcMar>
          </w:tcPr>
          <w:p w14:paraId="63C4A15E"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096F766F" w14:textId="77777777" w:rsidR="00BB4041" w:rsidRPr="000A21F0" w:rsidRDefault="00BB4041" w:rsidP="005C1B3F">
            <w:pPr>
              <w:rPr>
                <w:rFonts w:ascii="Arial" w:hAnsi="Arial" w:cs="Arial"/>
              </w:rPr>
            </w:pPr>
          </w:p>
        </w:tc>
      </w:tr>
      <w:tr w:rsidR="00BB4041" w:rsidRPr="000A21F0" w14:paraId="017F3657" w14:textId="77777777" w:rsidTr="00D85DCE">
        <w:tc>
          <w:tcPr>
            <w:tcW w:w="525" w:type="dxa"/>
            <w:tcMar>
              <w:top w:w="85" w:type="dxa"/>
              <w:left w:w="85" w:type="dxa"/>
              <w:bottom w:w="85" w:type="dxa"/>
              <w:right w:w="85" w:type="dxa"/>
            </w:tcMar>
          </w:tcPr>
          <w:p w14:paraId="62A8A4EC" w14:textId="4B91CB20" w:rsidR="00BB4041" w:rsidRPr="000A21F0" w:rsidRDefault="00BB4041" w:rsidP="00BB4041">
            <w:pPr>
              <w:jc w:val="center"/>
              <w:rPr>
                <w:rFonts w:ascii="Arial" w:eastAsia="Times New Roman" w:hAnsi="Arial" w:cs="Arial"/>
                <w:kern w:val="36"/>
                <w:lang w:eastAsia="en-GB"/>
              </w:rPr>
            </w:pPr>
            <w:r w:rsidRPr="000A21F0">
              <w:rPr>
                <w:rFonts w:ascii="Arial" w:eastAsia="Times New Roman" w:hAnsi="Arial" w:cs="Arial"/>
                <w:kern w:val="36"/>
                <w:lang w:eastAsia="en-GB"/>
              </w:rPr>
              <w:t>6</w:t>
            </w:r>
          </w:p>
        </w:tc>
        <w:tc>
          <w:tcPr>
            <w:tcW w:w="3105" w:type="dxa"/>
            <w:tcMar>
              <w:top w:w="85" w:type="dxa"/>
              <w:left w:w="85" w:type="dxa"/>
              <w:bottom w:w="85" w:type="dxa"/>
              <w:right w:w="85" w:type="dxa"/>
            </w:tcMar>
          </w:tcPr>
          <w:p w14:paraId="7ACBD922" w14:textId="32F9519F"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Structural information, including Context/Group/Feature/Phase data</w:t>
            </w:r>
          </w:p>
        </w:tc>
        <w:tc>
          <w:tcPr>
            <w:tcW w:w="3878" w:type="dxa"/>
            <w:tcMar>
              <w:top w:w="85" w:type="dxa"/>
              <w:left w:w="85" w:type="dxa"/>
              <w:bottom w:w="85" w:type="dxa"/>
              <w:right w:w="85" w:type="dxa"/>
            </w:tcMar>
          </w:tcPr>
          <w:p w14:paraId="21BD0061" w14:textId="77777777" w:rsidR="00BB4041" w:rsidRPr="000A21F0" w:rsidRDefault="00BB4041" w:rsidP="00DF2067">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6AC444E1" w14:textId="77777777" w:rsidR="00BB4041" w:rsidRPr="000A21F0" w:rsidRDefault="00BB4041" w:rsidP="00DF2067">
            <w:pPr>
              <w:rPr>
                <w:rFonts w:ascii="Arial" w:eastAsia="Times New Roman" w:hAnsi="Arial" w:cs="Arial"/>
                <w:kern w:val="36"/>
                <w:lang w:eastAsia="en-GB"/>
              </w:rPr>
            </w:pPr>
          </w:p>
          <w:p w14:paraId="7955E0AA" w14:textId="06935C0F"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This may be supplied as tables, spreadsheets or database output.</w:t>
            </w:r>
          </w:p>
        </w:tc>
        <w:tc>
          <w:tcPr>
            <w:tcW w:w="3643" w:type="dxa"/>
            <w:tcMar>
              <w:top w:w="85" w:type="dxa"/>
              <w:left w:w="85" w:type="dxa"/>
              <w:bottom w:w="85" w:type="dxa"/>
              <w:right w:w="85" w:type="dxa"/>
            </w:tcMar>
          </w:tcPr>
          <w:p w14:paraId="6E98C893"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7653A21D" w14:textId="5E3F69B7" w:rsidR="00BB4041" w:rsidRPr="000A21F0" w:rsidRDefault="00BB4041" w:rsidP="005C1B3F">
            <w:pPr>
              <w:rPr>
                <w:rFonts w:ascii="Arial" w:eastAsia="Times New Roman" w:hAnsi="Arial" w:cs="Arial"/>
                <w:kern w:val="36"/>
                <w:lang w:eastAsia="en-GB"/>
              </w:rPr>
            </w:pPr>
            <w:r w:rsidRPr="000A21F0">
              <w:rPr>
                <w:rFonts w:ascii="Arial" w:hAnsi="Arial" w:cs="Arial"/>
              </w:rPr>
              <w:t xml:space="preserve">3.5.2 Assessment of finds material recovered from intrusive fieldwork cannot be undertaken without knowledge of its provenance. Information on context, phasing, date and methods of retrieval and </w:t>
            </w:r>
            <w:r w:rsidRPr="000A21F0">
              <w:rPr>
                <w:rFonts w:ascii="Arial" w:hAnsi="Arial" w:cs="Arial"/>
              </w:rPr>
              <w:lastRenderedPageBreak/>
              <w:t>an internally consistent stratigraphic matrix should be provided for assessment.</w:t>
            </w:r>
          </w:p>
        </w:tc>
      </w:tr>
      <w:tr w:rsidR="00BB4041" w:rsidRPr="000A21F0" w14:paraId="082C104C" w14:textId="77777777" w:rsidTr="00D85DCE">
        <w:tc>
          <w:tcPr>
            <w:tcW w:w="525" w:type="dxa"/>
            <w:tcMar>
              <w:top w:w="85" w:type="dxa"/>
              <w:left w:w="85" w:type="dxa"/>
              <w:bottom w:w="85" w:type="dxa"/>
              <w:right w:w="85" w:type="dxa"/>
            </w:tcMar>
          </w:tcPr>
          <w:p w14:paraId="45F0F3A2" w14:textId="7B9C6390" w:rsidR="00BB4041" w:rsidRPr="000A21F0" w:rsidRDefault="00BB4041" w:rsidP="00BB4041">
            <w:pPr>
              <w:jc w:val="center"/>
              <w:rPr>
                <w:rFonts w:ascii="Arial" w:eastAsia="Times New Roman" w:hAnsi="Arial" w:cs="Arial"/>
                <w:kern w:val="36"/>
                <w:lang w:eastAsia="en-GB"/>
              </w:rPr>
            </w:pPr>
            <w:r w:rsidRPr="000A21F0">
              <w:rPr>
                <w:rFonts w:ascii="Arial" w:eastAsia="Times New Roman" w:hAnsi="Arial" w:cs="Arial"/>
                <w:kern w:val="36"/>
                <w:lang w:eastAsia="en-GB"/>
              </w:rPr>
              <w:lastRenderedPageBreak/>
              <w:t>7</w:t>
            </w:r>
          </w:p>
        </w:tc>
        <w:tc>
          <w:tcPr>
            <w:tcW w:w="3105" w:type="dxa"/>
            <w:tcMar>
              <w:top w:w="85" w:type="dxa"/>
              <w:left w:w="85" w:type="dxa"/>
              <w:bottom w:w="85" w:type="dxa"/>
              <w:right w:w="85" w:type="dxa"/>
            </w:tcMar>
          </w:tcPr>
          <w:p w14:paraId="47BF5EC6" w14:textId="57448106"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Data management plan</w:t>
            </w:r>
          </w:p>
        </w:tc>
        <w:tc>
          <w:tcPr>
            <w:tcW w:w="3878" w:type="dxa"/>
            <w:tcMar>
              <w:top w:w="85" w:type="dxa"/>
              <w:left w:w="85" w:type="dxa"/>
              <w:bottom w:w="85" w:type="dxa"/>
              <w:right w:w="85" w:type="dxa"/>
            </w:tcMar>
          </w:tcPr>
          <w:p w14:paraId="7A16AB08"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52AC394E" w14:textId="77777777" w:rsidR="00BB4041" w:rsidRPr="000A21F0" w:rsidRDefault="00BB4041" w:rsidP="00E25C39">
            <w:pPr>
              <w:rPr>
                <w:rFonts w:ascii="Arial" w:eastAsia="Times New Roman" w:hAnsi="Arial" w:cs="Arial"/>
                <w:kern w:val="36"/>
                <w:lang w:eastAsia="en-GB"/>
              </w:rPr>
            </w:pPr>
          </w:p>
          <w:p w14:paraId="13A3B25E" w14:textId="341F58A7"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In advance, specialists should agree formats for the creation, receipt and sharing of data.</w:t>
            </w:r>
          </w:p>
        </w:tc>
        <w:tc>
          <w:tcPr>
            <w:tcW w:w="3643" w:type="dxa"/>
            <w:tcMar>
              <w:top w:w="85" w:type="dxa"/>
              <w:left w:w="85" w:type="dxa"/>
              <w:bottom w:w="85" w:type="dxa"/>
              <w:right w:w="85" w:type="dxa"/>
            </w:tcMar>
          </w:tcPr>
          <w:p w14:paraId="09FE6ADC"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005641EF" w14:textId="77777777" w:rsidR="00BB4041" w:rsidRPr="000A21F0" w:rsidRDefault="00BB4041" w:rsidP="005C1B3F">
            <w:pPr>
              <w:rPr>
                <w:rFonts w:ascii="Arial" w:eastAsia="Times New Roman" w:hAnsi="Arial" w:cs="Arial"/>
                <w:kern w:val="36"/>
                <w:lang w:eastAsia="en-GB"/>
              </w:rPr>
            </w:pPr>
          </w:p>
        </w:tc>
      </w:tr>
      <w:tr w:rsidR="00BB4041" w:rsidRPr="000A21F0" w14:paraId="15AE6BE9" w14:textId="77777777" w:rsidTr="00D85DCE">
        <w:tc>
          <w:tcPr>
            <w:tcW w:w="525" w:type="dxa"/>
            <w:tcMar>
              <w:top w:w="85" w:type="dxa"/>
              <w:left w:w="85" w:type="dxa"/>
              <w:bottom w:w="85" w:type="dxa"/>
              <w:right w:w="85" w:type="dxa"/>
            </w:tcMar>
          </w:tcPr>
          <w:p w14:paraId="5342AEAC" w14:textId="799A2C7C" w:rsidR="00BB4041" w:rsidRPr="000A21F0" w:rsidRDefault="00BB4041" w:rsidP="00BB4041">
            <w:pPr>
              <w:jc w:val="center"/>
              <w:rPr>
                <w:rFonts w:ascii="Arial" w:eastAsia="Times New Roman" w:hAnsi="Arial" w:cs="Arial"/>
                <w:kern w:val="36"/>
                <w:lang w:eastAsia="en-GB"/>
              </w:rPr>
            </w:pPr>
            <w:r w:rsidRPr="000A21F0">
              <w:rPr>
                <w:rFonts w:ascii="Arial" w:eastAsia="Times New Roman" w:hAnsi="Arial" w:cs="Arial"/>
                <w:kern w:val="36"/>
                <w:lang w:eastAsia="en-GB"/>
              </w:rPr>
              <w:t>8</w:t>
            </w:r>
          </w:p>
        </w:tc>
        <w:tc>
          <w:tcPr>
            <w:tcW w:w="3105" w:type="dxa"/>
            <w:tcMar>
              <w:top w:w="85" w:type="dxa"/>
              <w:left w:w="85" w:type="dxa"/>
              <w:bottom w:w="85" w:type="dxa"/>
              <w:right w:w="85" w:type="dxa"/>
            </w:tcMar>
          </w:tcPr>
          <w:p w14:paraId="4033CC0F" w14:textId="26C1D51B"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Confirmation of project meeting or project communication strategy</w:t>
            </w:r>
          </w:p>
        </w:tc>
        <w:tc>
          <w:tcPr>
            <w:tcW w:w="3878" w:type="dxa"/>
            <w:tcMar>
              <w:top w:w="85" w:type="dxa"/>
              <w:left w:w="85" w:type="dxa"/>
              <w:bottom w:w="85" w:type="dxa"/>
              <w:right w:w="85" w:type="dxa"/>
            </w:tcMar>
          </w:tcPr>
          <w:p w14:paraId="7519460C" w14:textId="77777777" w:rsidR="00BB4041" w:rsidRPr="000A21F0" w:rsidRDefault="00BB4041" w:rsidP="00E25C39">
            <w:pPr>
              <w:rPr>
                <w:rFonts w:ascii="Arial" w:eastAsia="Times New Roman" w:hAnsi="Arial" w:cs="Arial"/>
                <w:kern w:val="36"/>
                <w:lang w:eastAsia="en-GB"/>
              </w:rPr>
            </w:pPr>
            <w:r w:rsidRPr="000A21F0">
              <w:rPr>
                <w:rFonts w:ascii="Arial" w:eastAsia="Times New Roman" w:hAnsi="Arial" w:cs="Arial"/>
                <w:kern w:val="36"/>
                <w:lang w:eastAsia="en-GB"/>
              </w:rPr>
              <w:t>Required prior to the commencement of analysis.</w:t>
            </w:r>
          </w:p>
          <w:p w14:paraId="65A12102" w14:textId="77777777" w:rsidR="00BB4041" w:rsidRPr="000A21F0" w:rsidRDefault="00BB4041" w:rsidP="00E25C39">
            <w:pPr>
              <w:rPr>
                <w:rFonts w:ascii="Arial" w:eastAsia="Times New Roman" w:hAnsi="Arial" w:cs="Arial"/>
                <w:kern w:val="36"/>
                <w:lang w:eastAsia="en-GB"/>
              </w:rPr>
            </w:pPr>
          </w:p>
          <w:p w14:paraId="1E28318B" w14:textId="717C443B"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 xml:space="preserve">This is most relevant for larger </w:t>
            </w:r>
            <w:proofErr w:type="gramStart"/>
            <w:r w:rsidRPr="000A21F0">
              <w:rPr>
                <w:rFonts w:ascii="Arial" w:eastAsia="Times New Roman" w:hAnsi="Arial" w:cs="Arial"/>
                <w:kern w:val="36"/>
                <w:lang w:eastAsia="en-GB"/>
              </w:rPr>
              <w:t>projects</w:t>
            </w:r>
            <w:proofErr w:type="gramEnd"/>
            <w:r w:rsidRPr="000A21F0">
              <w:rPr>
                <w:rFonts w:ascii="Arial" w:eastAsia="Times New Roman" w:hAnsi="Arial" w:cs="Arial"/>
                <w:kern w:val="36"/>
                <w:lang w:eastAsia="en-GB"/>
              </w:rPr>
              <w:t xml:space="preserve"> but importance of project communication should not be underestimated irrelevant of project size.</w:t>
            </w:r>
          </w:p>
        </w:tc>
        <w:tc>
          <w:tcPr>
            <w:tcW w:w="3643" w:type="dxa"/>
            <w:tcMar>
              <w:top w:w="85" w:type="dxa"/>
              <w:left w:w="85" w:type="dxa"/>
              <w:bottom w:w="85" w:type="dxa"/>
              <w:right w:w="85" w:type="dxa"/>
            </w:tcMar>
          </w:tcPr>
          <w:p w14:paraId="07017006"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5D335771" w14:textId="77777777" w:rsidR="00BB4041" w:rsidRPr="000A21F0" w:rsidRDefault="00BB4041" w:rsidP="005C1B3F">
            <w:pPr>
              <w:rPr>
                <w:rFonts w:ascii="Arial" w:eastAsia="Times New Roman" w:hAnsi="Arial" w:cs="Arial"/>
                <w:kern w:val="36"/>
                <w:lang w:eastAsia="en-GB"/>
              </w:rPr>
            </w:pPr>
          </w:p>
        </w:tc>
      </w:tr>
      <w:tr w:rsidR="00BB4041" w:rsidRPr="000A21F0" w14:paraId="10E120F4" w14:textId="4794F7C8" w:rsidTr="00D85DCE">
        <w:tc>
          <w:tcPr>
            <w:tcW w:w="525" w:type="dxa"/>
            <w:tcMar>
              <w:top w:w="85" w:type="dxa"/>
              <w:left w:w="85" w:type="dxa"/>
              <w:bottom w:w="85" w:type="dxa"/>
              <w:right w:w="85" w:type="dxa"/>
            </w:tcMar>
          </w:tcPr>
          <w:p w14:paraId="56CD3F0B" w14:textId="793B1511" w:rsidR="00BB4041" w:rsidRPr="000A21F0" w:rsidRDefault="00BB4041" w:rsidP="00BB4041">
            <w:pPr>
              <w:jc w:val="center"/>
              <w:rPr>
                <w:rFonts w:ascii="Arial" w:eastAsia="Times New Roman" w:hAnsi="Arial" w:cs="Arial"/>
                <w:kern w:val="36"/>
                <w:lang w:eastAsia="en-GB"/>
              </w:rPr>
            </w:pPr>
            <w:r w:rsidRPr="000A21F0">
              <w:rPr>
                <w:rFonts w:ascii="Arial" w:eastAsia="Times New Roman" w:hAnsi="Arial" w:cs="Arial"/>
                <w:kern w:val="36"/>
                <w:lang w:eastAsia="en-GB"/>
              </w:rPr>
              <w:t>9</w:t>
            </w:r>
          </w:p>
        </w:tc>
        <w:tc>
          <w:tcPr>
            <w:tcW w:w="3105" w:type="dxa"/>
            <w:tcMar>
              <w:top w:w="85" w:type="dxa"/>
              <w:left w:w="85" w:type="dxa"/>
              <w:bottom w:w="85" w:type="dxa"/>
              <w:right w:w="85" w:type="dxa"/>
            </w:tcMar>
          </w:tcPr>
          <w:p w14:paraId="35A8E7D2" w14:textId="7CE0CAB3"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Summary of site/interim report</w:t>
            </w:r>
          </w:p>
        </w:tc>
        <w:tc>
          <w:tcPr>
            <w:tcW w:w="3878" w:type="dxa"/>
            <w:tcMar>
              <w:top w:w="85" w:type="dxa"/>
              <w:left w:w="85" w:type="dxa"/>
              <w:bottom w:w="85" w:type="dxa"/>
              <w:right w:w="85" w:type="dxa"/>
            </w:tcMar>
          </w:tcPr>
          <w:p w14:paraId="397D63CF" w14:textId="152EDA4D"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 xml:space="preserve">If this is available, dependent on project stage/type, it can provide a very useful overview of the site to those reporting on finds. </w:t>
            </w:r>
          </w:p>
        </w:tc>
        <w:tc>
          <w:tcPr>
            <w:tcW w:w="3643" w:type="dxa"/>
            <w:tcMar>
              <w:top w:w="85" w:type="dxa"/>
              <w:left w:w="85" w:type="dxa"/>
              <w:bottom w:w="85" w:type="dxa"/>
              <w:right w:w="85" w:type="dxa"/>
            </w:tcMar>
          </w:tcPr>
          <w:p w14:paraId="1A6ADE5C" w14:textId="7777777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38F2900B" w14:textId="77777777" w:rsidR="00BB4041" w:rsidRPr="000A21F0" w:rsidRDefault="00BB4041" w:rsidP="005C1B3F">
            <w:pPr>
              <w:rPr>
                <w:rFonts w:ascii="Arial" w:eastAsia="Times New Roman" w:hAnsi="Arial" w:cs="Arial"/>
                <w:kern w:val="36"/>
                <w:lang w:eastAsia="en-GB"/>
              </w:rPr>
            </w:pPr>
          </w:p>
        </w:tc>
      </w:tr>
      <w:tr w:rsidR="00BB4041" w:rsidRPr="000A21F0" w14:paraId="4551DFAF" w14:textId="7544DDF9" w:rsidTr="00D85DCE">
        <w:tc>
          <w:tcPr>
            <w:tcW w:w="525" w:type="dxa"/>
            <w:tcMar>
              <w:top w:w="85" w:type="dxa"/>
              <w:left w:w="85" w:type="dxa"/>
              <w:bottom w:w="85" w:type="dxa"/>
              <w:right w:w="85" w:type="dxa"/>
            </w:tcMar>
          </w:tcPr>
          <w:p w14:paraId="460E569C" w14:textId="309F64D7" w:rsidR="00BB4041" w:rsidRPr="000A21F0" w:rsidRDefault="00BB4041" w:rsidP="00BB4041">
            <w:pPr>
              <w:jc w:val="center"/>
              <w:rPr>
                <w:rFonts w:ascii="Arial" w:eastAsia="Times New Roman" w:hAnsi="Arial" w:cs="Arial"/>
                <w:kern w:val="36"/>
                <w:lang w:eastAsia="en-GB"/>
              </w:rPr>
            </w:pPr>
            <w:r w:rsidRPr="000A21F0">
              <w:rPr>
                <w:rFonts w:ascii="Arial" w:eastAsia="Times New Roman" w:hAnsi="Arial" w:cs="Arial"/>
                <w:kern w:val="36"/>
                <w:lang w:eastAsia="en-GB"/>
              </w:rPr>
              <w:t>10</w:t>
            </w:r>
          </w:p>
        </w:tc>
        <w:tc>
          <w:tcPr>
            <w:tcW w:w="3105" w:type="dxa"/>
            <w:tcMar>
              <w:top w:w="85" w:type="dxa"/>
              <w:left w:w="85" w:type="dxa"/>
              <w:bottom w:w="85" w:type="dxa"/>
              <w:right w:w="85" w:type="dxa"/>
            </w:tcMar>
          </w:tcPr>
          <w:p w14:paraId="2EE3FF42" w14:textId="0A003C1A"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Stratigraphic matrix</w:t>
            </w:r>
          </w:p>
        </w:tc>
        <w:tc>
          <w:tcPr>
            <w:tcW w:w="3878" w:type="dxa"/>
            <w:tcMar>
              <w:top w:w="85" w:type="dxa"/>
              <w:left w:w="85" w:type="dxa"/>
              <w:bottom w:w="85" w:type="dxa"/>
              <w:right w:w="85" w:type="dxa"/>
            </w:tcMar>
          </w:tcPr>
          <w:p w14:paraId="5BD6C1D7" w14:textId="34C07903"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For certain projects e.g. evaluation, watching briefs, shallow or rural sites, matrices may not have been prepared.</w:t>
            </w:r>
          </w:p>
        </w:tc>
        <w:tc>
          <w:tcPr>
            <w:tcW w:w="3643" w:type="dxa"/>
            <w:tcMar>
              <w:top w:w="85" w:type="dxa"/>
              <w:left w:w="85" w:type="dxa"/>
              <w:bottom w:w="85" w:type="dxa"/>
              <w:right w:w="85" w:type="dxa"/>
            </w:tcMar>
          </w:tcPr>
          <w:p w14:paraId="36646A61" w14:textId="7724DA47"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6E0486ED" w14:textId="35115B86"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3.5.2 See above</w:t>
            </w:r>
          </w:p>
        </w:tc>
      </w:tr>
      <w:tr w:rsidR="00BB4041" w:rsidRPr="000A21F0" w14:paraId="5AA1AD54" w14:textId="3EB91A79" w:rsidTr="00D85DCE">
        <w:tc>
          <w:tcPr>
            <w:tcW w:w="525" w:type="dxa"/>
            <w:tcMar>
              <w:top w:w="85" w:type="dxa"/>
              <w:left w:w="85" w:type="dxa"/>
              <w:bottom w:w="85" w:type="dxa"/>
              <w:right w:w="85" w:type="dxa"/>
            </w:tcMar>
          </w:tcPr>
          <w:p w14:paraId="192F050F" w14:textId="1FBC95D9" w:rsidR="00BB4041" w:rsidRPr="000A21F0" w:rsidRDefault="00BB4041" w:rsidP="005C1B3F">
            <w:pPr>
              <w:jc w:val="center"/>
              <w:rPr>
                <w:rFonts w:ascii="Arial" w:eastAsia="Times New Roman" w:hAnsi="Arial" w:cs="Arial"/>
                <w:kern w:val="36"/>
                <w:lang w:eastAsia="en-GB"/>
              </w:rPr>
            </w:pPr>
            <w:r w:rsidRPr="000A21F0">
              <w:rPr>
                <w:rFonts w:ascii="Arial" w:eastAsia="Times New Roman" w:hAnsi="Arial" w:cs="Arial"/>
                <w:kern w:val="36"/>
                <w:lang w:eastAsia="en-GB"/>
              </w:rPr>
              <w:t>11</w:t>
            </w:r>
          </w:p>
        </w:tc>
        <w:tc>
          <w:tcPr>
            <w:tcW w:w="3105" w:type="dxa"/>
            <w:tcMar>
              <w:top w:w="85" w:type="dxa"/>
              <w:left w:w="85" w:type="dxa"/>
              <w:bottom w:w="85" w:type="dxa"/>
              <w:right w:w="85" w:type="dxa"/>
            </w:tcMar>
          </w:tcPr>
          <w:p w14:paraId="70FF0B3F" w14:textId="2F1D7C1C"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Site plans/trench plans/feature plans/distribution plans/sections</w:t>
            </w:r>
          </w:p>
        </w:tc>
        <w:tc>
          <w:tcPr>
            <w:tcW w:w="3878" w:type="dxa"/>
            <w:tcMar>
              <w:top w:w="85" w:type="dxa"/>
              <w:left w:w="85" w:type="dxa"/>
              <w:bottom w:w="85" w:type="dxa"/>
              <w:right w:w="85" w:type="dxa"/>
            </w:tcMar>
          </w:tcPr>
          <w:p w14:paraId="534B94BB" w14:textId="77777777"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This may be as GIS files, pdf, or hard copy.</w:t>
            </w:r>
          </w:p>
          <w:p w14:paraId="719EE9EB" w14:textId="77777777" w:rsidR="00BB4041" w:rsidRPr="000A21F0" w:rsidRDefault="00BB4041" w:rsidP="005C1B3F">
            <w:pPr>
              <w:rPr>
                <w:rFonts w:ascii="Arial" w:eastAsia="Times New Roman" w:hAnsi="Arial" w:cs="Arial"/>
                <w:kern w:val="36"/>
                <w:lang w:eastAsia="en-GB"/>
              </w:rPr>
            </w:pPr>
          </w:p>
          <w:p w14:paraId="51C9503E" w14:textId="56EF43CD"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This may not always be appropriate for small assemblages or projects.</w:t>
            </w:r>
          </w:p>
        </w:tc>
        <w:tc>
          <w:tcPr>
            <w:tcW w:w="3643" w:type="dxa"/>
            <w:tcMar>
              <w:top w:w="85" w:type="dxa"/>
              <w:left w:w="85" w:type="dxa"/>
              <w:bottom w:w="85" w:type="dxa"/>
              <w:right w:w="85" w:type="dxa"/>
            </w:tcMar>
          </w:tcPr>
          <w:p w14:paraId="7DC3C677" w14:textId="58D72C3F"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5E396ED8" w14:textId="75F0F31A"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3.5.2 See above</w:t>
            </w:r>
          </w:p>
        </w:tc>
      </w:tr>
      <w:tr w:rsidR="00BB4041" w:rsidRPr="000A21F0" w14:paraId="66DCE80C" w14:textId="5C5E3AF8" w:rsidTr="00D85DCE">
        <w:tc>
          <w:tcPr>
            <w:tcW w:w="525" w:type="dxa"/>
            <w:tcMar>
              <w:top w:w="85" w:type="dxa"/>
              <w:left w:w="85" w:type="dxa"/>
              <w:bottom w:w="85" w:type="dxa"/>
              <w:right w:w="85" w:type="dxa"/>
            </w:tcMar>
          </w:tcPr>
          <w:p w14:paraId="5E2EF7E4" w14:textId="04B95167" w:rsidR="00BB4041" w:rsidRPr="000A21F0" w:rsidRDefault="00BB4041" w:rsidP="005C1B3F">
            <w:pPr>
              <w:jc w:val="center"/>
              <w:rPr>
                <w:rFonts w:ascii="Arial" w:eastAsia="Times New Roman" w:hAnsi="Arial" w:cs="Arial"/>
                <w:kern w:val="36"/>
                <w:lang w:eastAsia="en-GB"/>
              </w:rPr>
            </w:pPr>
            <w:r w:rsidRPr="000A21F0">
              <w:rPr>
                <w:rFonts w:ascii="Arial" w:eastAsia="Times New Roman" w:hAnsi="Arial" w:cs="Arial"/>
                <w:kern w:val="36"/>
                <w:lang w:eastAsia="en-GB"/>
              </w:rPr>
              <w:t>12</w:t>
            </w:r>
          </w:p>
        </w:tc>
        <w:tc>
          <w:tcPr>
            <w:tcW w:w="3105" w:type="dxa"/>
            <w:tcMar>
              <w:top w:w="85" w:type="dxa"/>
              <w:left w:w="85" w:type="dxa"/>
              <w:bottom w:w="85" w:type="dxa"/>
              <w:right w:w="85" w:type="dxa"/>
            </w:tcMar>
          </w:tcPr>
          <w:p w14:paraId="48B2C053" w14:textId="3408F5E7" w:rsidR="00BB4041" w:rsidRPr="000A21F0" w:rsidRDefault="00BB4041" w:rsidP="004B457F">
            <w:pPr>
              <w:rPr>
                <w:rFonts w:ascii="Arial" w:eastAsia="Times New Roman" w:hAnsi="Arial" w:cs="Arial"/>
                <w:kern w:val="36"/>
                <w:lang w:eastAsia="en-GB"/>
              </w:rPr>
            </w:pPr>
            <w:r w:rsidRPr="000A21F0">
              <w:rPr>
                <w:rFonts w:ascii="Arial" w:eastAsia="Times New Roman" w:hAnsi="Arial" w:cs="Arial"/>
                <w:kern w:val="36"/>
                <w:lang w:eastAsia="en-GB"/>
              </w:rPr>
              <w:t>Dating information including scientific dating</w:t>
            </w:r>
          </w:p>
        </w:tc>
        <w:tc>
          <w:tcPr>
            <w:tcW w:w="3878" w:type="dxa"/>
            <w:tcMar>
              <w:top w:w="85" w:type="dxa"/>
              <w:left w:w="85" w:type="dxa"/>
              <w:bottom w:w="85" w:type="dxa"/>
              <w:right w:w="85" w:type="dxa"/>
            </w:tcMar>
          </w:tcPr>
          <w:p w14:paraId="41C8EF07" w14:textId="0DE70AA8" w:rsidR="00BB4041" w:rsidRPr="000A21F0" w:rsidRDefault="00BB4041" w:rsidP="005C1B3F">
            <w:pPr>
              <w:rPr>
                <w:rFonts w:ascii="Arial" w:eastAsia="Times New Roman" w:hAnsi="Arial" w:cs="Arial"/>
                <w:kern w:val="36"/>
                <w:lang w:eastAsia="en-GB"/>
              </w:rPr>
            </w:pPr>
            <w:r w:rsidRPr="000A21F0">
              <w:rPr>
                <w:rFonts w:ascii="Arial" w:eastAsia="Times New Roman" w:hAnsi="Arial" w:cs="Arial"/>
                <w:kern w:val="36"/>
                <w:lang w:eastAsia="en-GB"/>
              </w:rPr>
              <w:t>Dating for objects or of contexts.</w:t>
            </w:r>
          </w:p>
        </w:tc>
        <w:tc>
          <w:tcPr>
            <w:tcW w:w="3643" w:type="dxa"/>
            <w:tcMar>
              <w:top w:w="85" w:type="dxa"/>
              <w:left w:w="85" w:type="dxa"/>
              <w:bottom w:w="85" w:type="dxa"/>
              <w:right w:w="85" w:type="dxa"/>
            </w:tcMar>
          </w:tcPr>
          <w:p w14:paraId="7E3D5EDE" w14:textId="33182ED2" w:rsidR="00BB4041" w:rsidRPr="000A21F0" w:rsidRDefault="00BB4041" w:rsidP="005C1B3F">
            <w:pPr>
              <w:rPr>
                <w:rFonts w:ascii="Arial" w:eastAsia="Times New Roman" w:hAnsi="Arial" w:cs="Arial"/>
                <w:kern w:val="36"/>
                <w:lang w:eastAsia="en-GB"/>
              </w:rPr>
            </w:pPr>
          </w:p>
        </w:tc>
        <w:tc>
          <w:tcPr>
            <w:tcW w:w="3708" w:type="dxa"/>
            <w:tcMar>
              <w:top w:w="85" w:type="dxa"/>
              <w:left w:w="85" w:type="dxa"/>
              <w:bottom w:w="85" w:type="dxa"/>
              <w:right w:w="85" w:type="dxa"/>
            </w:tcMar>
          </w:tcPr>
          <w:p w14:paraId="26092884" w14:textId="37AB1AF7" w:rsidR="00BB4041" w:rsidRPr="000A21F0" w:rsidRDefault="00BB4041" w:rsidP="005C1B3F">
            <w:pPr>
              <w:rPr>
                <w:rFonts w:ascii="Arial" w:eastAsia="Times New Roman" w:hAnsi="Arial" w:cs="Arial"/>
                <w:kern w:val="36"/>
                <w:lang w:eastAsia="en-GB"/>
              </w:rPr>
            </w:pPr>
            <w:r w:rsidRPr="000A21F0">
              <w:rPr>
                <w:rFonts w:ascii="Arial" w:hAnsi="Arial" w:cs="Arial"/>
              </w:rPr>
              <w:t>3.5.2 See above</w:t>
            </w:r>
          </w:p>
        </w:tc>
      </w:tr>
    </w:tbl>
    <w:p w14:paraId="2EA03E6E" w14:textId="7E9D3E62" w:rsidR="00EF0D4B" w:rsidRPr="00D03B3C" w:rsidRDefault="00EF0D4B" w:rsidP="0020056C">
      <w:pPr>
        <w:spacing w:after="0" w:line="240" w:lineRule="auto"/>
        <w:rPr>
          <w:sz w:val="20"/>
        </w:rPr>
      </w:pPr>
    </w:p>
    <w:sectPr w:rsidR="00EF0D4B" w:rsidRPr="00D03B3C" w:rsidSect="000A21F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7F59B" w14:textId="77777777" w:rsidR="00FC4EA9" w:rsidRDefault="00FC4EA9" w:rsidP="00AB1438">
      <w:pPr>
        <w:spacing w:after="0" w:line="240" w:lineRule="auto"/>
      </w:pPr>
      <w:r>
        <w:separator/>
      </w:r>
    </w:p>
  </w:endnote>
  <w:endnote w:type="continuationSeparator" w:id="0">
    <w:p w14:paraId="19E9E227" w14:textId="77777777" w:rsidR="00FC4EA9" w:rsidRDefault="00FC4EA9" w:rsidP="00AB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12B18" w14:textId="77777777" w:rsidR="00FC4EA9" w:rsidRDefault="00FC4EA9" w:rsidP="00AB1438">
      <w:pPr>
        <w:spacing w:after="0" w:line="240" w:lineRule="auto"/>
      </w:pPr>
      <w:r>
        <w:separator/>
      </w:r>
    </w:p>
  </w:footnote>
  <w:footnote w:type="continuationSeparator" w:id="0">
    <w:p w14:paraId="0D8D7D4B" w14:textId="77777777" w:rsidR="00FC4EA9" w:rsidRDefault="00FC4EA9" w:rsidP="00AB14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38"/>
    <w:rsid w:val="00000530"/>
    <w:rsid w:val="000052DE"/>
    <w:rsid w:val="00011400"/>
    <w:rsid w:val="00035287"/>
    <w:rsid w:val="00041B21"/>
    <w:rsid w:val="00056BDB"/>
    <w:rsid w:val="00082EDC"/>
    <w:rsid w:val="000A21F0"/>
    <w:rsid w:val="000B2117"/>
    <w:rsid w:val="000C7823"/>
    <w:rsid w:val="00164818"/>
    <w:rsid w:val="001C2C7E"/>
    <w:rsid w:val="001D127D"/>
    <w:rsid w:val="0020056C"/>
    <w:rsid w:val="00263901"/>
    <w:rsid w:val="0027158C"/>
    <w:rsid w:val="00294F77"/>
    <w:rsid w:val="002A2E40"/>
    <w:rsid w:val="002B522B"/>
    <w:rsid w:val="002C252F"/>
    <w:rsid w:val="003440FB"/>
    <w:rsid w:val="0034502A"/>
    <w:rsid w:val="00351587"/>
    <w:rsid w:val="00380758"/>
    <w:rsid w:val="003C3521"/>
    <w:rsid w:val="00487DE2"/>
    <w:rsid w:val="004B457F"/>
    <w:rsid w:val="004F7BF4"/>
    <w:rsid w:val="00516ACA"/>
    <w:rsid w:val="00556FED"/>
    <w:rsid w:val="005625B3"/>
    <w:rsid w:val="005C1B3F"/>
    <w:rsid w:val="005D0B8E"/>
    <w:rsid w:val="005E0ABA"/>
    <w:rsid w:val="006261EF"/>
    <w:rsid w:val="00653006"/>
    <w:rsid w:val="00666C9B"/>
    <w:rsid w:val="006A4CB1"/>
    <w:rsid w:val="00710EA4"/>
    <w:rsid w:val="00731DD8"/>
    <w:rsid w:val="00732C15"/>
    <w:rsid w:val="0074283E"/>
    <w:rsid w:val="007674F2"/>
    <w:rsid w:val="007E637A"/>
    <w:rsid w:val="007F3035"/>
    <w:rsid w:val="00835221"/>
    <w:rsid w:val="00836585"/>
    <w:rsid w:val="008F2805"/>
    <w:rsid w:val="0090763F"/>
    <w:rsid w:val="00914177"/>
    <w:rsid w:val="009664BD"/>
    <w:rsid w:val="009B02F0"/>
    <w:rsid w:val="009C7F56"/>
    <w:rsid w:val="009F16EE"/>
    <w:rsid w:val="009F1FAA"/>
    <w:rsid w:val="00A70F70"/>
    <w:rsid w:val="00AB1438"/>
    <w:rsid w:val="00AE5EC2"/>
    <w:rsid w:val="00B0123F"/>
    <w:rsid w:val="00B109E1"/>
    <w:rsid w:val="00BB4041"/>
    <w:rsid w:val="00BD6EB6"/>
    <w:rsid w:val="00C13D62"/>
    <w:rsid w:val="00CB2128"/>
    <w:rsid w:val="00CC71D3"/>
    <w:rsid w:val="00CD6A97"/>
    <w:rsid w:val="00CE381F"/>
    <w:rsid w:val="00D02F0A"/>
    <w:rsid w:val="00D03B3C"/>
    <w:rsid w:val="00D45AC9"/>
    <w:rsid w:val="00D60F86"/>
    <w:rsid w:val="00D8362E"/>
    <w:rsid w:val="00D85DCE"/>
    <w:rsid w:val="00D86C46"/>
    <w:rsid w:val="00DC2F0A"/>
    <w:rsid w:val="00DD015E"/>
    <w:rsid w:val="00EE7529"/>
    <w:rsid w:val="00EF0D4B"/>
    <w:rsid w:val="00F2415A"/>
    <w:rsid w:val="00F344CA"/>
    <w:rsid w:val="00F95B63"/>
    <w:rsid w:val="00FC4EA9"/>
    <w:rsid w:val="00FC7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AC74"/>
  <w15:docId w15:val="{C0D5D9DF-C19E-401A-87E1-1B02A13A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438"/>
  </w:style>
  <w:style w:type="paragraph" w:styleId="Footer">
    <w:name w:val="footer"/>
    <w:basedOn w:val="Normal"/>
    <w:link w:val="FooterChar"/>
    <w:uiPriority w:val="99"/>
    <w:unhideWhenUsed/>
    <w:rsid w:val="00AB1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438"/>
  </w:style>
  <w:style w:type="table" w:styleId="TableGrid">
    <w:name w:val="Table Grid"/>
    <w:basedOn w:val="TableNormal"/>
    <w:uiPriority w:val="39"/>
    <w:rsid w:val="00562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2128"/>
    <w:rPr>
      <w:sz w:val="16"/>
      <w:szCs w:val="16"/>
    </w:rPr>
  </w:style>
  <w:style w:type="paragraph" w:styleId="CommentText">
    <w:name w:val="annotation text"/>
    <w:basedOn w:val="Normal"/>
    <w:link w:val="CommentTextChar"/>
    <w:uiPriority w:val="99"/>
    <w:semiHidden/>
    <w:unhideWhenUsed/>
    <w:rsid w:val="00CB2128"/>
    <w:pPr>
      <w:spacing w:line="240" w:lineRule="auto"/>
    </w:pPr>
    <w:rPr>
      <w:sz w:val="20"/>
      <w:szCs w:val="20"/>
    </w:rPr>
  </w:style>
  <w:style w:type="character" w:customStyle="1" w:styleId="CommentTextChar">
    <w:name w:val="Comment Text Char"/>
    <w:basedOn w:val="DefaultParagraphFont"/>
    <w:link w:val="CommentText"/>
    <w:uiPriority w:val="99"/>
    <w:semiHidden/>
    <w:rsid w:val="00CB2128"/>
    <w:rPr>
      <w:sz w:val="20"/>
      <w:szCs w:val="20"/>
    </w:rPr>
  </w:style>
  <w:style w:type="paragraph" w:styleId="CommentSubject">
    <w:name w:val="annotation subject"/>
    <w:basedOn w:val="CommentText"/>
    <w:next w:val="CommentText"/>
    <w:link w:val="CommentSubjectChar"/>
    <w:uiPriority w:val="99"/>
    <w:semiHidden/>
    <w:unhideWhenUsed/>
    <w:rsid w:val="00CB2128"/>
    <w:rPr>
      <w:b/>
      <w:bCs/>
    </w:rPr>
  </w:style>
  <w:style w:type="character" w:customStyle="1" w:styleId="CommentSubjectChar">
    <w:name w:val="Comment Subject Char"/>
    <w:basedOn w:val="CommentTextChar"/>
    <w:link w:val="CommentSubject"/>
    <w:uiPriority w:val="99"/>
    <w:semiHidden/>
    <w:rsid w:val="00CB2128"/>
    <w:rPr>
      <w:b/>
      <w:bCs/>
      <w:sz w:val="20"/>
      <w:szCs w:val="20"/>
    </w:rPr>
  </w:style>
  <w:style w:type="paragraph" w:styleId="BalloonText">
    <w:name w:val="Balloon Text"/>
    <w:basedOn w:val="Normal"/>
    <w:link w:val="BalloonTextChar"/>
    <w:uiPriority w:val="99"/>
    <w:semiHidden/>
    <w:unhideWhenUsed/>
    <w:rsid w:val="00CB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C5B8E-A6A4-49B4-8652-AEF8ECC3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Rayner</dc:creator>
  <cp:lastModifiedBy>Patrick Gibbs</cp:lastModifiedBy>
  <cp:revision>3</cp:revision>
  <dcterms:created xsi:type="dcterms:W3CDTF">2020-05-22T12:49:00Z</dcterms:created>
  <dcterms:modified xsi:type="dcterms:W3CDTF">2020-05-22T12:52:00Z</dcterms:modified>
</cp:coreProperties>
</file>